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5DA11" w14:textId="0D08126E"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320BA7">
        <w:rPr>
          <w:lang w:val="en-US"/>
        </w:rPr>
        <w:t>1</w:t>
      </w:r>
      <w:r w:rsidR="00391D52">
        <w:rPr>
          <w:lang w:val="en-US"/>
        </w:rPr>
        <w:t>bis</w:t>
      </w:r>
      <w:r w:rsidRPr="00E57A55">
        <w:rPr>
          <w:lang w:val="en-US"/>
        </w:rPr>
        <w:tab/>
      </w:r>
      <w:r w:rsidR="00895318" w:rsidRPr="00E514EA">
        <w:rPr>
          <w:lang w:val="en-US"/>
        </w:rPr>
        <w:t>R2-2507705</w:t>
      </w:r>
      <w:bookmarkStart w:id="0" w:name="_GoBack"/>
      <w:bookmarkEnd w:id="0"/>
    </w:p>
    <w:p w14:paraId="081BB457" w14:textId="4ED537E2" w:rsidR="00F71AF3" w:rsidRPr="00E57A55" w:rsidRDefault="000D1053">
      <w:pPr>
        <w:pStyle w:val="Header"/>
        <w:rPr>
          <w:lang w:val="en-US"/>
        </w:rPr>
      </w:pPr>
      <w:r>
        <w:rPr>
          <w:lang w:val="en-US"/>
        </w:rPr>
        <w:t>Prague, C</w:t>
      </w:r>
      <w:r w:rsidR="00013FD2">
        <w:rPr>
          <w:lang w:val="en-US"/>
        </w:rPr>
        <w:t>zech Republic,</w:t>
      </w:r>
      <w:r>
        <w:rPr>
          <w:lang w:val="en-US"/>
        </w:rPr>
        <w:t xml:space="preserve"> Oct. 13</w:t>
      </w:r>
      <w:r w:rsidRPr="000D1053">
        <w:rPr>
          <w:vertAlign w:val="superscript"/>
          <w:lang w:val="en-US"/>
        </w:rPr>
        <w:t>th</w:t>
      </w:r>
      <w:r>
        <w:rPr>
          <w:lang w:val="en-US"/>
        </w:rPr>
        <w:t>-17</w:t>
      </w:r>
      <w:r w:rsidRPr="000D1053">
        <w:rPr>
          <w:vertAlign w:val="superscript"/>
          <w:lang w:val="en-US"/>
        </w:rPr>
        <w:t>th</w:t>
      </w:r>
      <w:r>
        <w:rPr>
          <w:lang w:val="en-US"/>
        </w:rPr>
        <w:t xml:space="preserve"> </w:t>
      </w:r>
    </w:p>
    <w:p w14:paraId="29E2323E" w14:textId="77777777" w:rsidR="00F71AF3" w:rsidRPr="00E57A55" w:rsidRDefault="00F71AF3">
      <w:pPr>
        <w:pStyle w:val="Comments"/>
        <w:rPr>
          <w:lang w:val="en-US"/>
        </w:rPr>
      </w:pPr>
    </w:p>
    <w:p w14:paraId="65AE36AF" w14:textId="2BA37226" w:rsidR="00F71AF3" w:rsidRPr="00E57A55" w:rsidRDefault="00B56003">
      <w:pPr>
        <w:pStyle w:val="Header"/>
        <w:rPr>
          <w:lang w:val="en-US"/>
        </w:rPr>
      </w:pPr>
      <w:r w:rsidRPr="00E57A55">
        <w:rPr>
          <w:lang w:val="en-US"/>
        </w:rPr>
        <w:t xml:space="preserve">Source: </w:t>
      </w:r>
      <w:r w:rsidRPr="00E57A55">
        <w:rPr>
          <w:lang w:val="en-US"/>
        </w:rPr>
        <w:tab/>
      </w:r>
      <w:r w:rsidR="00980D55">
        <w:rPr>
          <w:lang w:val="en-US"/>
        </w:rPr>
        <w:t xml:space="preserve">Session chair </w:t>
      </w:r>
      <w:r w:rsidRPr="00E57A55">
        <w:rPr>
          <w:lang w:val="en-US"/>
        </w:rPr>
        <w:t>(</w:t>
      </w:r>
      <w:r w:rsidR="00980D55">
        <w:rPr>
          <w:lang w:val="en-US"/>
        </w:rPr>
        <w:t>Huawei</w:t>
      </w:r>
      <w:r w:rsidRPr="00E57A55">
        <w:rPr>
          <w:lang w:val="en-US"/>
        </w:rPr>
        <w:t>)</w:t>
      </w:r>
    </w:p>
    <w:p w14:paraId="6774C052" w14:textId="3B22BC24" w:rsidR="00F71AF3" w:rsidRPr="00E57A55" w:rsidRDefault="00B56003">
      <w:pPr>
        <w:pStyle w:val="Header"/>
        <w:rPr>
          <w:lang w:val="en-US"/>
        </w:rPr>
      </w:pPr>
      <w:r w:rsidRPr="00E57A55">
        <w:rPr>
          <w:lang w:val="en-US"/>
        </w:rPr>
        <w:t>Title:</w:t>
      </w:r>
      <w:r w:rsidRPr="00E57A55">
        <w:rPr>
          <w:lang w:val="en-US"/>
        </w:rPr>
        <w:tab/>
      </w:r>
      <w:r w:rsidR="00980D55">
        <w:rPr>
          <w:lang w:val="en-US"/>
        </w:rPr>
        <w:t>Report from s</w:t>
      </w:r>
      <w:r w:rsidR="00980D55" w:rsidRPr="00980D55">
        <w:rPr>
          <w:lang w:val="en-US"/>
        </w:rPr>
        <w:t>ession on XR and LTE-based 5G Broadcast</w:t>
      </w:r>
    </w:p>
    <w:p w14:paraId="05030773" w14:textId="77777777" w:rsidR="00F71AF3" w:rsidRPr="00DB2F94" w:rsidRDefault="00B56003">
      <w:pPr>
        <w:pStyle w:val="Comments"/>
      </w:pPr>
      <w:r w:rsidRPr="00DB2F94">
        <w:t xml:space="preserve"> </w:t>
      </w:r>
    </w:p>
    <w:p w14:paraId="5DD319C0" w14:textId="2D27FED6" w:rsidR="00C40BB9" w:rsidRDefault="00C40BB9" w:rsidP="00C40BB9">
      <w:pPr>
        <w:pStyle w:val="Comments"/>
        <w:rPr>
          <w:noProof w:val="0"/>
        </w:rPr>
      </w:pPr>
    </w:p>
    <w:p w14:paraId="3F0F0CAC" w14:textId="77777777" w:rsidR="00854587" w:rsidRDefault="00854587" w:rsidP="00854587">
      <w:pPr>
        <w:pStyle w:val="Heading2"/>
        <w:rPr>
          <w:lang w:val="en-US"/>
        </w:rPr>
      </w:pPr>
      <w:r>
        <w:rPr>
          <w:lang w:val="en-US"/>
        </w:rPr>
        <w:t>List of AT-meeting offline discussions</w:t>
      </w:r>
    </w:p>
    <w:p w14:paraId="3F65FD86" w14:textId="77777777" w:rsidR="00854587" w:rsidRDefault="00854587" w:rsidP="00854587">
      <w:pPr>
        <w:pStyle w:val="Doc-title"/>
        <w:rPr>
          <w:lang w:val="en-US"/>
        </w:rPr>
      </w:pPr>
    </w:p>
    <w:p w14:paraId="46BBCBC1" w14:textId="63DADCF8" w:rsidR="00854587" w:rsidRDefault="00854587" w:rsidP="00854587">
      <w:pPr>
        <w:pStyle w:val="EmailDiscussion"/>
        <w:numPr>
          <w:ilvl w:val="0"/>
          <w:numId w:val="25"/>
        </w:numPr>
        <w:tabs>
          <w:tab w:val="num" w:pos="1080"/>
        </w:tabs>
        <w:rPr>
          <w:rFonts w:eastAsia="Times New Roman"/>
          <w:szCs w:val="20"/>
        </w:rPr>
      </w:pPr>
      <w:r>
        <w:t>[AT131bis][500][XR] Organizational – Session on XR and LTE</w:t>
      </w:r>
      <w:r w:rsidR="001B0921">
        <w:t>-based 5G</w:t>
      </w:r>
      <w:r>
        <w:t xml:space="preserve"> Broadcast (Session chair)</w:t>
      </w:r>
    </w:p>
    <w:p w14:paraId="2D848F4B" w14:textId="77777777" w:rsidR="00854587" w:rsidRDefault="00854587" w:rsidP="00854587">
      <w:pPr>
        <w:pStyle w:val="EmailDiscussion2"/>
        <w:ind w:left="1619" w:firstLine="0"/>
      </w:pPr>
      <w:r>
        <w:t xml:space="preserve">Scope:  </w:t>
      </w:r>
    </w:p>
    <w:p w14:paraId="517A0477" w14:textId="77777777" w:rsidR="00854587" w:rsidRDefault="00854587" w:rsidP="00854587">
      <w:pPr>
        <w:pStyle w:val="EmailDiscussion2"/>
        <w:numPr>
          <w:ilvl w:val="3"/>
          <w:numId w:val="25"/>
        </w:numPr>
        <w:tabs>
          <w:tab w:val="clear" w:pos="1622"/>
          <w:tab w:val="num" w:pos="2341"/>
        </w:tabs>
        <w:ind w:left="2341"/>
      </w:pPr>
      <w:r>
        <w:t>Share plans and list of ongoing email discussions for the session</w:t>
      </w:r>
    </w:p>
    <w:p w14:paraId="3D769686" w14:textId="17062BE8" w:rsidR="0039475D" w:rsidRDefault="00854587" w:rsidP="001E0585">
      <w:pPr>
        <w:pStyle w:val="EmailDiscussion2"/>
        <w:numPr>
          <w:ilvl w:val="3"/>
          <w:numId w:val="25"/>
        </w:numPr>
        <w:tabs>
          <w:tab w:val="clear" w:pos="1622"/>
          <w:tab w:val="num" w:pos="2341"/>
        </w:tabs>
        <w:ind w:left="2341"/>
      </w:pPr>
      <w:r>
        <w:t xml:space="preserve">Share meeting notes and agreements for review and endorsement </w:t>
      </w:r>
    </w:p>
    <w:p w14:paraId="4F3FB3DB" w14:textId="59E3ADD3" w:rsidR="0039475D" w:rsidRDefault="0039475D" w:rsidP="0039475D">
      <w:pPr>
        <w:pStyle w:val="EmailDiscussion2"/>
      </w:pPr>
    </w:p>
    <w:p w14:paraId="0E906C9E" w14:textId="62253CA2" w:rsidR="0039475D" w:rsidRDefault="0039475D" w:rsidP="0039475D">
      <w:pPr>
        <w:pStyle w:val="EmailDiscussion"/>
      </w:pPr>
      <w:r>
        <w:t>[AT131</w:t>
      </w:r>
      <w:proofErr w:type="gramStart"/>
      <w:r>
        <w:t>bis][</w:t>
      </w:r>
      <w:proofErr w:type="gramEnd"/>
      <w:r>
        <w:t>501][XR] Discuss remaining RLC issues (vivo)</w:t>
      </w:r>
    </w:p>
    <w:p w14:paraId="170E8ACA" w14:textId="0C32339E" w:rsidR="0039475D" w:rsidRDefault="0039475D" w:rsidP="0039475D">
      <w:pPr>
        <w:pStyle w:val="EmailDiscussion2"/>
      </w:pPr>
      <w:r>
        <w:tab/>
        <w:t>Scope: Discuss remaining RLC issues and exact CR updates</w:t>
      </w:r>
    </w:p>
    <w:p w14:paraId="65BB477A" w14:textId="4F5D8A09" w:rsidR="0039475D" w:rsidRDefault="0039475D" w:rsidP="0039475D">
      <w:pPr>
        <w:pStyle w:val="EmailDiscussion2"/>
      </w:pPr>
      <w:r>
        <w:tab/>
        <w:t>Intended outcome: Report with TPs</w:t>
      </w:r>
    </w:p>
    <w:p w14:paraId="66728735" w14:textId="62CF20CC" w:rsidR="0039475D" w:rsidRDefault="0039475D" w:rsidP="001E0585">
      <w:pPr>
        <w:pStyle w:val="EmailDiscussion2"/>
      </w:pPr>
      <w:r>
        <w:tab/>
        <w:t>Deadline:  Wednesday online XR session</w:t>
      </w:r>
    </w:p>
    <w:p w14:paraId="43AF6AD5" w14:textId="49D44B8B" w:rsidR="0039475D" w:rsidRDefault="0039475D" w:rsidP="0039475D">
      <w:pPr>
        <w:pStyle w:val="Doc-text2"/>
      </w:pPr>
    </w:p>
    <w:p w14:paraId="7062DECC" w14:textId="6C481043" w:rsidR="001E0585" w:rsidRDefault="001E0585" w:rsidP="001E0585">
      <w:pPr>
        <w:pStyle w:val="EmailDiscussion"/>
      </w:pPr>
      <w:r>
        <w:t>[AT131</w:t>
      </w:r>
      <w:proofErr w:type="gramStart"/>
      <w:r>
        <w:t>bis][</w:t>
      </w:r>
      <w:proofErr w:type="gramEnd"/>
      <w:r>
        <w:t>502][XR] Discuss remaining MAC issues (Qualcomm)</w:t>
      </w:r>
    </w:p>
    <w:p w14:paraId="427F3115" w14:textId="4CDB7947" w:rsidR="001E0585" w:rsidRDefault="001E0585" w:rsidP="001E0585">
      <w:pPr>
        <w:pStyle w:val="EmailDiscussion2"/>
      </w:pPr>
      <w:r>
        <w:tab/>
        <w:t>Scope: Discuss remaining MAC issues and exact CR updates</w:t>
      </w:r>
    </w:p>
    <w:p w14:paraId="248AD041" w14:textId="77777777" w:rsidR="001E0585" w:rsidRDefault="001E0585" w:rsidP="001E0585">
      <w:pPr>
        <w:pStyle w:val="EmailDiscussion2"/>
      </w:pPr>
      <w:r>
        <w:tab/>
        <w:t>Intended outcome: Report with TPs</w:t>
      </w:r>
    </w:p>
    <w:p w14:paraId="18D6090C" w14:textId="1AC87B40" w:rsidR="001E0585" w:rsidRPr="001E0585" w:rsidRDefault="001E0585" w:rsidP="001E0585">
      <w:pPr>
        <w:pStyle w:val="EmailDiscussion2"/>
      </w:pPr>
      <w:r>
        <w:tab/>
        <w:t>Deadline:  Wednesday online XR session</w:t>
      </w:r>
    </w:p>
    <w:p w14:paraId="7268316E" w14:textId="51980563" w:rsidR="00854587" w:rsidRDefault="00854587" w:rsidP="00C40BB9">
      <w:pPr>
        <w:pStyle w:val="Comments"/>
        <w:rPr>
          <w:noProof w:val="0"/>
        </w:rPr>
      </w:pPr>
    </w:p>
    <w:p w14:paraId="18638373" w14:textId="77777777" w:rsidR="00D46130" w:rsidRDefault="00D46130" w:rsidP="00D46130">
      <w:pPr>
        <w:pStyle w:val="EmailDiscussion"/>
        <w:rPr>
          <w:lang w:eastAsia="zh-CN"/>
        </w:rPr>
      </w:pPr>
      <w:r>
        <w:rPr>
          <w:lang w:eastAsia="zh-CN"/>
        </w:rPr>
        <w:t>[AT131</w:t>
      </w:r>
      <w:proofErr w:type="gramStart"/>
      <w:r>
        <w:rPr>
          <w:lang w:eastAsia="zh-CN"/>
        </w:rPr>
        <w:t>bis][</w:t>
      </w:r>
      <w:proofErr w:type="gramEnd"/>
      <w:r>
        <w:rPr>
          <w:lang w:eastAsia="zh-CN"/>
        </w:rPr>
        <w:t>503][LTE Broadcast] CRs for 36.331 and 36.306 (Qualcomm/Huawei)</w:t>
      </w:r>
    </w:p>
    <w:p w14:paraId="3CB68B93" w14:textId="77777777" w:rsidR="00D46130" w:rsidRDefault="00D46130" w:rsidP="00D46130">
      <w:pPr>
        <w:pStyle w:val="EmailDiscussion2"/>
        <w:rPr>
          <w:lang w:eastAsia="zh-CN"/>
        </w:rPr>
      </w:pPr>
      <w:r>
        <w:rPr>
          <w:lang w:eastAsia="zh-CN"/>
        </w:rPr>
        <w:tab/>
        <w:t>Scope: Update/prepare the CRs for 36.331 and 36.306 according to the agreements</w:t>
      </w:r>
    </w:p>
    <w:p w14:paraId="4215541A" w14:textId="77777777" w:rsidR="00D46130" w:rsidRDefault="00D46130" w:rsidP="00D46130">
      <w:pPr>
        <w:pStyle w:val="EmailDiscussion2"/>
        <w:rPr>
          <w:lang w:eastAsia="zh-CN"/>
        </w:rPr>
      </w:pPr>
      <w:r>
        <w:rPr>
          <w:lang w:eastAsia="zh-CN"/>
        </w:rPr>
        <w:tab/>
        <w:t>Intended outcome: CRs for approval</w:t>
      </w:r>
    </w:p>
    <w:p w14:paraId="47485125" w14:textId="78623A93" w:rsidR="00D46130" w:rsidRDefault="00D46130" w:rsidP="00D46130">
      <w:pPr>
        <w:pStyle w:val="EmailDiscussion2"/>
        <w:rPr>
          <w:lang w:eastAsia="zh-CN"/>
        </w:rPr>
      </w:pPr>
      <w:r>
        <w:rPr>
          <w:lang w:eastAsia="zh-CN"/>
        </w:rPr>
        <w:tab/>
        <w:t>Deadline:  Friday 2025-10-17, 08:00</w:t>
      </w:r>
    </w:p>
    <w:p w14:paraId="3C5DE144" w14:textId="7CD728E7" w:rsidR="00D46130" w:rsidRDefault="00D46130" w:rsidP="00453AD3">
      <w:pPr>
        <w:pStyle w:val="EmailDiscussion"/>
        <w:numPr>
          <w:ilvl w:val="0"/>
          <w:numId w:val="0"/>
        </w:numPr>
        <w:rPr>
          <w:lang w:eastAsia="zh-CN"/>
        </w:rPr>
      </w:pPr>
    </w:p>
    <w:p w14:paraId="37249CCB" w14:textId="65492AC4" w:rsidR="000E18C2" w:rsidRDefault="000E18C2" w:rsidP="000E18C2">
      <w:pPr>
        <w:pStyle w:val="EmailDiscussion"/>
        <w:rPr>
          <w:lang w:eastAsia="zh-CN"/>
        </w:rPr>
      </w:pPr>
      <w:r>
        <w:rPr>
          <w:lang w:eastAsia="zh-CN"/>
        </w:rPr>
        <w:t>[AT131</w:t>
      </w:r>
      <w:proofErr w:type="gramStart"/>
      <w:r>
        <w:rPr>
          <w:lang w:eastAsia="zh-CN"/>
        </w:rPr>
        <w:t>bis][</w:t>
      </w:r>
      <w:proofErr w:type="gramEnd"/>
      <w:r>
        <w:rPr>
          <w:lang w:eastAsia="zh-CN"/>
        </w:rPr>
        <w:t>504][TEI19] 5G CAS muting stage-2 CR (ZTE)</w:t>
      </w:r>
    </w:p>
    <w:p w14:paraId="129FEF6A" w14:textId="77777777" w:rsidR="000E18C2" w:rsidRDefault="000E18C2" w:rsidP="000E18C2">
      <w:pPr>
        <w:pStyle w:val="EmailDiscussion2"/>
        <w:rPr>
          <w:lang w:eastAsia="zh-CN"/>
        </w:rPr>
      </w:pPr>
      <w:r>
        <w:rPr>
          <w:lang w:eastAsia="zh-CN"/>
        </w:rPr>
        <w:tab/>
        <w:t xml:space="preserve">Scope: Revise </w:t>
      </w:r>
      <w:r w:rsidRPr="00014594">
        <w:rPr>
          <w:lang w:eastAsia="zh-CN"/>
        </w:rPr>
        <w:t>R2-2507237</w:t>
      </w:r>
      <w:r>
        <w:rPr>
          <w:lang w:eastAsia="zh-CN"/>
        </w:rPr>
        <w:t xml:space="preserve"> according to agreements</w:t>
      </w:r>
    </w:p>
    <w:p w14:paraId="1CB07CEB" w14:textId="77777777" w:rsidR="000E18C2" w:rsidRDefault="000E18C2" w:rsidP="000E18C2">
      <w:pPr>
        <w:pStyle w:val="EmailDiscussion2"/>
        <w:rPr>
          <w:lang w:eastAsia="zh-CN"/>
        </w:rPr>
      </w:pPr>
      <w:r>
        <w:rPr>
          <w:lang w:eastAsia="zh-CN"/>
        </w:rPr>
        <w:tab/>
        <w:t>Intended outcome: CR for approval</w:t>
      </w:r>
    </w:p>
    <w:p w14:paraId="71B75A7D" w14:textId="61F1F7BD" w:rsidR="0043463B" w:rsidRDefault="000E18C2" w:rsidP="00BF4BDF">
      <w:pPr>
        <w:pStyle w:val="EmailDiscussion2"/>
        <w:rPr>
          <w:lang w:eastAsia="zh-CN"/>
        </w:rPr>
      </w:pPr>
      <w:r>
        <w:rPr>
          <w:lang w:eastAsia="zh-CN"/>
        </w:rPr>
        <w:tab/>
        <w:t>Deadline:  Friday 2025-10-17, 08:00</w:t>
      </w:r>
    </w:p>
    <w:p w14:paraId="5013885F" w14:textId="3B0903EE" w:rsidR="00D46130" w:rsidRDefault="00D46130" w:rsidP="00C40BB9">
      <w:pPr>
        <w:pStyle w:val="Comments"/>
        <w:rPr>
          <w:noProof w:val="0"/>
        </w:rPr>
      </w:pPr>
    </w:p>
    <w:p w14:paraId="010929C9" w14:textId="4874A628" w:rsidR="006F3A54" w:rsidRDefault="006F3A54" w:rsidP="006F3A54">
      <w:pPr>
        <w:pStyle w:val="Heading2"/>
        <w:rPr>
          <w:lang w:val="en-US"/>
        </w:rPr>
      </w:pPr>
      <w:r>
        <w:rPr>
          <w:lang w:val="en-US"/>
        </w:rPr>
        <w:t>List of POST-meeting offline discussions</w:t>
      </w:r>
    </w:p>
    <w:p w14:paraId="0B216A24" w14:textId="199B86FB" w:rsidR="000E18C2" w:rsidRDefault="000E18C2" w:rsidP="000E18C2">
      <w:pPr>
        <w:pStyle w:val="EmailDiscussion"/>
        <w:rPr>
          <w:lang w:eastAsia="zh-CN"/>
        </w:rPr>
      </w:pPr>
      <w:r>
        <w:rPr>
          <w:lang w:eastAsia="zh-CN"/>
        </w:rPr>
        <w:t>[AT131</w:t>
      </w:r>
      <w:proofErr w:type="gramStart"/>
      <w:r>
        <w:rPr>
          <w:lang w:eastAsia="zh-CN"/>
        </w:rPr>
        <w:t>bis][</w:t>
      </w:r>
      <w:proofErr w:type="gramEnd"/>
      <w:r>
        <w:rPr>
          <w:lang w:eastAsia="zh-CN"/>
        </w:rPr>
        <w:t>505][XR] Update 38.321 CR (Qualcomm)</w:t>
      </w:r>
    </w:p>
    <w:p w14:paraId="1BF1A891" w14:textId="6149137A" w:rsidR="000E18C2" w:rsidRDefault="000E18C2" w:rsidP="000E18C2">
      <w:pPr>
        <w:pStyle w:val="EmailDiscussion2"/>
        <w:rPr>
          <w:lang w:eastAsia="zh-CN"/>
        </w:rPr>
      </w:pPr>
      <w:r>
        <w:rPr>
          <w:lang w:eastAsia="zh-CN"/>
        </w:rPr>
        <w:tab/>
        <w:t>Scope: Update and review 38.321 CR</w:t>
      </w:r>
    </w:p>
    <w:p w14:paraId="20DC9313" w14:textId="5AA2A36B" w:rsidR="000E18C2" w:rsidRDefault="000E18C2" w:rsidP="000E18C2">
      <w:pPr>
        <w:pStyle w:val="EmailDiscussion2"/>
        <w:rPr>
          <w:lang w:eastAsia="zh-CN"/>
        </w:rPr>
      </w:pPr>
      <w:r>
        <w:rPr>
          <w:lang w:eastAsia="zh-CN"/>
        </w:rPr>
        <w:tab/>
        <w:t>Intended outcome: Agreeable CR</w:t>
      </w:r>
    </w:p>
    <w:p w14:paraId="490315EB" w14:textId="094F86C8" w:rsidR="000E18C2" w:rsidRDefault="000E18C2" w:rsidP="000E18C2">
      <w:pPr>
        <w:pStyle w:val="EmailDiscussion2"/>
        <w:rPr>
          <w:lang w:eastAsia="zh-CN"/>
        </w:rPr>
      </w:pPr>
      <w:r>
        <w:rPr>
          <w:lang w:eastAsia="zh-CN"/>
        </w:rPr>
        <w:tab/>
        <w:t>Deadline:  Long</w:t>
      </w:r>
    </w:p>
    <w:p w14:paraId="78324188" w14:textId="4AF258B5" w:rsidR="006F3A54" w:rsidRDefault="006F3A54" w:rsidP="00C40BB9">
      <w:pPr>
        <w:pStyle w:val="Comments"/>
        <w:rPr>
          <w:noProof w:val="0"/>
        </w:rPr>
      </w:pPr>
    </w:p>
    <w:p w14:paraId="2FD932A2" w14:textId="2F98380A" w:rsidR="000E18C2" w:rsidRDefault="000E18C2" w:rsidP="000E18C2">
      <w:pPr>
        <w:pStyle w:val="EmailDiscussion"/>
        <w:rPr>
          <w:lang w:eastAsia="zh-CN"/>
        </w:rPr>
      </w:pPr>
      <w:r>
        <w:rPr>
          <w:lang w:eastAsia="zh-CN"/>
        </w:rPr>
        <w:t>[AT131</w:t>
      </w:r>
      <w:proofErr w:type="gramStart"/>
      <w:r>
        <w:rPr>
          <w:lang w:eastAsia="zh-CN"/>
        </w:rPr>
        <w:t>bis][</w:t>
      </w:r>
      <w:proofErr w:type="gramEnd"/>
      <w:r>
        <w:rPr>
          <w:lang w:eastAsia="zh-CN"/>
        </w:rPr>
        <w:t>506][XR] Update 38.322 CR (vivo)</w:t>
      </w:r>
    </w:p>
    <w:p w14:paraId="3A783AA8" w14:textId="15C69EE5" w:rsidR="000E18C2" w:rsidRDefault="000E18C2" w:rsidP="000E18C2">
      <w:pPr>
        <w:pStyle w:val="EmailDiscussion2"/>
        <w:rPr>
          <w:lang w:eastAsia="zh-CN"/>
        </w:rPr>
      </w:pPr>
      <w:r>
        <w:rPr>
          <w:lang w:eastAsia="zh-CN"/>
        </w:rPr>
        <w:tab/>
        <w:t>Scope: Update and review 38.322 CR</w:t>
      </w:r>
    </w:p>
    <w:p w14:paraId="316F15A6" w14:textId="77777777" w:rsidR="000E18C2" w:rsidRDefault="000E18C2" w:rsidP="000E18C2">
      <w:pPr>
        <w:pStyle w:val="EmailDiscussion2"/>
        <w:rPr>
          <w:lang w:eastAsia="zh-CN"/>
        </w:rPr>
      </w:pPr>
      <w:r>
        <w:rPr>
          <w:lang w:eastAsia="zh-CN"/>
        </w:rPr>
        <w:tab/>
        <w:t>Intended outcome: Agreeable CR</w:t>
      </w:r>
    </w:p>
    <w:p w14:paraId="0D9E5A3F" w14:textId="77777777" w:rsidR="000E18C2" w:rsidRDefault="000E18C2" w:rsidP="000E18C2">
      <w:pPr>
        <w:pStyle w:val="EmailDiscussion2"/>
        <w:rPr>
          <w:lang w:eastAsia="zh-CN"/>
        </w:rPr>
      </w:pPr>
      <w:r>
        <w:rPr>
          <w:lang w:eastAsia="zh-CN"/>
        </w:rPr>
        <w:tab/>
        <w:t>Deadline:  Long</w:t>
      </w:r>
    </w:p>
    <w:p w14:paraId="3A81B5A9" w14:textId="1E8B1B92" w:rsidR="000E18C2" w:rsidRDefault="000E18C2" w:rsidP="00C40BB9">
      <w:pPr>
        <w:pStyle w:val="Comments"/>
        <w:rPr>
          <w:noProof w:val="0"/>
        </w:rPr>
      </w:pPr>
    </w:p>
    <w:p w14:paraId="32AB8456" w14:textId="154EFB64" w:rsidR="000E18C2" w:rsidRDefault="000E18C2" w:rsidP="000E18C2">
      <w:pPr>
        <w:pStyle w:val="EmailDiscussion"/>
        <w:rPr>
          <w:lang w:eastAsia="zh-CN"/>
        </w:rPr>
      </w:pPr>
      <w:r>
        <w:t>[AT131</w:t>
      </w:r>
      <w:proofErr w:type="gramStart"/>
      <w:r>
        <w:t>bis][</w:t>
      </w:r>
      <w:proofErr w:type="gramEnd"/>
      <w:r>
        <w:t xml:space="preserve">507][XR] </w:t>
      </w:r>
      <w:r>
        <w:rPr>
          <w:lang w:eastAsia="zh-CN"/>
        </w:rPr>
        <w:t>Update 38.323 CR (LGE)</w:t>
      </w:r>
    </w:p>
    <w:p w14:paraId="7900B619" w14:textId="628B93B8" w:rsidR="000E18C2" w:rsidRDefault="000E18C2" w:rsidP="000E18C2">
      <w:pPr>
        <w:pStyle w:val="EmailDiscussion2"/>
        <w:rPr>
          <w:lang w:eastAsia="zh-CN"/>
        </w:rPr>
      </w:pPr>
      <w:r>
        <w:rPr>
          <w:lang w:eastAsia="zh-CN"/>
        </w:rPr>
        <w:tab/>
        <w:t>Scope: Update and review 38.323 CR</w:t>
      </w:r>
    </w:p>
    <w:p w14:paraId="2B56DBA3" w14:textId="77777777" w:rsidR="000E18C2" w:rsidRDefault="000E18C2" w:rsidP="000E18C2">
      <w:pPr>
        <w:pStyle w:val="EmailDiscussion2"/>
        <w:rPr>
          <w:lang w:eastAsia="zh-CN"/>
        </w:rPr>
      </w:pPr>
      <w:r>
        <w:rPr>
          <w:lang w:eastAsia="zh-CN"/>
        </w:rPr>
        <w:tab/>
        <w:t>Intended outcome: Agreeable CR</w:t>
      </w:r>
    </w:p>
    <w:p w14:paraId="1AF2B6E3" w14:textId="56CD92AA" w:rsidR="000E18C2" w:rsidRDefault="000E18C2" w:rsidP="000E18C2">
      <w:pPr>
        <w:pStyle w:val="EmailDiscussion2"/>
        <w:rPr>
          <w:lang w:eastAsia="zh-CN"/>
        </w:rPr>
      </w:pPr>
      <w:r>
        <w:rPr>
          <w:lang w:eastAsia="zh-CN"/>
        </w:rPr>
        <w:tab/>
        <w:t>Deadline:  Long</w:t>
      </w:r>
    </w:p>
    <w:p w14:paraId="278066E4" w14:textId="03F7F839" w:rsidR="00493D88" w:rsidRDefault="00493D88" w:rsidP="000E18C2">
      <w:pPr>
        <w:pStyle w:val="EmailDiscussion2"/>
        <w:rPr>
          <w:lang w:eastAsia="zh-CN"/>
        </w:rPr>
      </w:pPr>
    </w:p>
    <w:p w14:paraId="4EE070BB" w14:textId="162E9102" w:rsidR="00493D88" w:rsidRDefault="00493D88" w:rsidP="00493D88">
      <w:pPr>
        <w:pStyle w:val="EmailDiscussion"/>
        <w:rPr>
          <w:lang w:eastAsia="zh-CN"/>
        </w:rPr>
      </w:pPr>
      <w:r>
        <w:t>[AT131</w:t>
      </w:r>
      <w:proofErr w:type="gramStart"/>
      <w:r>
        <w:t>bis][</w:t>
      </w:r>
      <w:proofErr w:type="gramEnd"/>
      <w:r>
        <w:t xml:space="preserve">508][XR] </w:t>
      </w:r>
      <w:r>
        <w:rPr>
          <w:lang w:eastAsia="zh-CN"/>
        </w:rPr>
        <w:t>Update 38.331 CR (Huawei)</w:t>
      </w:r>
    </w:p>
    <w:p w14:paraId="1351995E" w14:textId="1E9B6D74" w:rsidR="00493D88" w:rsidRDefault="00493D88" w:rsidP="00493D88">
      <w:pPr>
        <w:pStyle w:val="EmailDiscussion2"/>
        <w:rPr>
          <w:lang w:eastAsia="zh-CN"/>
        </w:rPr>
      </w:pPr>
      <w:r>
        <w:rPr>
          <w:lang w:eastAsia="zh-CN"/>
        </w:rPr>
        <w:tab/>
        <w:t>Scope: Update and review 38.331 CR</w:t>
      </w:r>
    </w:p>
    <w:p w14:paraId="3C75600C" w14:textId="77777777" w:rsidR="00493D88" w:rsidRDefault="00493D88" w:rsidP="00493D88">
      <w:pPr>
        <w:pStyle w:val="EmailDiscussion2"/>
        <w:rPr>
          <w:lang w:eastAsia="zh-CN"/>
        </w:rPr>
      </w:pPr>
      <w:r>
        <w:rPr>
          <w:lang w:eastAsia="zh-CN"/>
        </w:rPr>
        <w:tab/>
        <w:t>Intended outcome: Agreeable CR</w:t>
      </w:r>
    </w:p>
    <w:p w14:paraId="7DF28F56" w14:textId="3B5B2DB5" w:rsidR="00493D88" w:rsidRDefault="00493D88" w:rsidP="00493D88">
      <w:pPr>
        <w:pStyle w:val="EmailDiscussion2"/>
        <w:rPr>
          <w:lang w:eastAsia="zh-CN"/>
        </w:rPr>
      </w:pPr>
      <w:r>
        <w:rPr>
          <w:lang w:eastAsia="zh-CN"/>
        </w:rPr>
        <w:lastRenderedPageBreak/>
        <w:tab/>
        <w:t>Deadline:  Short</w:t>
      </w:r>
    </w:p>
    <w:p w14:paraId="5AFA4972" w14:textId="77777777" w:rsidR="00493D88" w:rsidRDefault="00493D88" w:rsidP="000E18C2">
      <w:pPr>
        <w:pStyle w:val="EmailDiscussion2"/>
        <w:rPr>
          <w:lang w:eastAsia="zh-CN"/>
        </w:rPr>
      </w:pPr>
    </w:p>
    <w:p w14:paraId="1422EB85" w14:textId="77777777" w:rsidR="000E18C2" w:rsidRDefault="000E18C2" w:rsidP="00C40BB9">
      <w:pPr>
        <w:pStyle w:val="Comments"/>
        <w:rPr>
          <w:noProof w:val="0"/>
        </w:rPr>
      </w:pPr>
    </w:p>
    <w:p w14:paraId="4D683E47" w14:textId="7B63387B" w:rsidR="00F71AF3" w:rsidRPr="00DB2F94" w:rsidRDefault="00B56003">
      <w:pPr>
        <w:pStyle w:val="Heading1"/>
      </w:pPr>
      <w:bookmarkStart w:id="1" w:name="_Toc158241511"/>
      <w:r w:rsidRPr="00DB2F94">
        <w:t>2</w:t>
      </w:r>
      <w:r w:rsidRPr="00DB2F94">
        <w:tab/>
        <w:t>General</w:t>
      </w:r>
      <w:bookmarkEnd w:id="1"/>
    </w:p>
    <w:p w14:paraId="32F60DAD" w14:textId="306F9425" w:rsidR="00F71AF3" w:rsidRPr="00DB2F94" w:rsidRDefault="00B56003">
      <w:pPr>
        <w:pStyle w:val="Heading2"/>
      </w:pPr>
      <w:bookmarkStart w:id="2" w:name="_Toc158241515"/>
      <w:r w:rsidRPr="00DB2F94">
        <w:t>2.4</w:t>
      </w:r>
      <w:r w:rsidRPr="00DB2F94">
        <w:tab/>
        <w:t>Instructions</w:t>
      </w:r>
      <w:bookmarkEnd w:id="2"/>
    </w:p>
    <w:p w14:paraId="5B2371D2" w14:textId="7ACBDE25" w:rsidR="00EA2B19" w:rsidRPr="00DB2F94" w:rsidRDefault="00EA2B19" w:rsidP="00D70851">
      <w:pPr>
        <w:pStyle w:val="BoldComments"/>
        <w:rPr>
          <w:lang w:val="en-GB"/>
        </w:rPr>
      </w:pPr>
      <w:bookmarkStart w:id="3" w:name="OLE_LINK13"/>
      <w:bookmarkStart w:id="4" w:name="_Hlk137632441"/>
      <w:bookmarkStart w:id="5"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w:t>
      </w:r>
      <w:proofErr w:type="spellStart"/>
      <w:r>
        <w:t>tdoc</w:t>
      </w:r>
      <w:proofErr w:type="spellEnd"/>
      <w:r>
        <w:t xml:space="preserve">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6" w:name="OLE_LINK14"/>
      <w:bookmarkStart w:id="7" w:name="OLE_LINK15"/>
      <w:bookmarkEnd w:id="3"/>
      <w:r w:rsidRPr="00DB2F94">
        <w:t xml:space="preserve">Rel-18 </w:t>
      </w:r>
      <w:r w:rsidRPr="00DB2F94">
        <w:rPr>
          <w:lang w:val="en-GB"/>
        </w:rPr>
        <w:t xml:space="preserve">UE </w:t>
      </w:r>
      <w:r w:rsidR="00943243" w:rsidRPr="00DB2F94">
        <w:rPr>
          <w:lang w:val="en-GB"/>
        </w:rPr>
        <w:t>capabilities</w:t>
      </w:r>
    </w:p>
    <w:bookmarkEnd w:id="6"/>
    <w:bookmarkEnd w:id="7"/>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w:t>
      </w:r>
      <w:proofErr w:type="spellStart"/>
      <w:r w:rsidRPr="00DB2F94">
        <w:t>MegaCRs</w:t>
      </w:r>
      <w:proofErr w:type="spellEnd"/>
      <w:r w:rsidRPr="00DB2F94">
        <w:t xml:space="preserve">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3C0228C5" w14:textId="77777777" w:rsidR="00D5680B" w:rsidRPr="00DB2F94" w:rsidRDefault="00D5680B" w:rsidP="00066BFB">
      <w:pPr>
        <w:pStyle w:val="Doc-text2"/>
        <w:ind w:left="1083"/>
      </w:pPr>
    </w:p>
    <w:bookmarkEnd w:id="4"/>
    <w:bookmarkEnd w:id="5"/>
    <w:p w14:paraId="78F56842" w14:textId="77777777" w:rsidR="002B19E6" w:rsidRDefault="002B19E6" w:rsidP="005844BF">
      <w:pPr>
        <w:pStyle w:val="Doc-text2"/>
        <w:ind w:left="1083"/>
        <w:rPr>
          <w:color w:val="000000" w:themeColor="text1"/>
        </w:rPr>
      </w:pPr>
    </w:p>
    <w:p w14:paraId="20FE8FE2" w14:textId="1E410C09" w:rsidR="005844BF" w:rsidRDefault="005844BF" w:rsidP="000C0C4B">
      <w:pPr>
        <w:pStyle w:val="Doc-text2"/>
        <w:ind w:left="0" w:firstLine="0"/>
        <w:rPr>
          <w:color w:val="000000" w:themeColor="text1"/>
        </w:rPr>
      </w:pPr>
    </w:p>
    <w:p w14:paraId="1FA72A55" w14:textId="02C45605" w:rsidR="006C1DB9" w:rsidRDefault="006C1DB9" w:rsidP="003C20CF">
      <w:pPr>
        <w:pStyle w:val="Doc-text2"/>
        <w:ind w:left="0" w:firstLine="0"/>
        <w:rPr>
          <w:color w:val="000000" w:themeColor="text1"/>
        </w:rPr>
      </w:pPr>
    </w:p>
    <w:p w14:paraId="4B2349E9" w14:textId="6478CA08" w:rsidR="006C1DB9" w:rsidRPr="00B50908" w:rsidRDefault="006C1DB9" w:rsidP="00B50908">
      <w:pPr>
        <w:pStyle w:val="Doc-text2"/>
        <w:ind w:left="0" w:firstLine="0"/>
        <w:rPr>
          <w:b/>
          <w:bCs/>
          <w:color w:val="000000" w:themeColor="text1"/>
        </w:rPr>
      </w:pPr>
      <w:r w:rsidRPr="007060F9">
        <w:rPr>
          <w:b/>
          <w:bCs/>
          <w:color w:val="000000" w:themeColor="text1"/>
          <w:highlight w:val="yellow"/>
        </w:rPr>
        <w:t>Rel-19 CRs</w:t>
      </w:r>
    </w:p>
    <w:p w14:paraId="4C3C7307" w14:textId="4D10FC2D" w:rsidR="003C20CF" w:rsidRDefault="006C1DB9" w:rsidP="00B50908">
      <w:pPr>
        <w:pStyle w:val="Doc-text2"/>
        <w:numPr>
          <w:ilvl w:val="0"/>
          <w:numId w:val="7"/>
        </w:numPr>
        <w:rPr>
          <w:color w:val="000000" w:themeColor="text1"/>
        </w:rPr>
      </w:pPr>
      <w:r w:rsidRPr="006C1DB9">
        <w:rPr>
          <w:color w:val="000000" w:themeColor="text1"/>
        </w:rPr>
        <w:t xml:space="preserve">CR already agreed in principle but not yet officially agreed must be submitted to RAN2#131 for formal approval under in-principle agreed CRs AIs  </w:t>
      </w:r>
    </w:p>
    <w:p w14:paraId="2EA44C64" w14:textId="1E30F5CA"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CR editors / Rapporteurs continue to support maintenance related to their respective CR / WI and are required to follow drafting rules</w:t>
      </w:r>
    </w:p>
    <w:p w14:paraId="70135D69" w14:textId="7325637C" w:rsidR="000D1053" w:rsidRDefault="000D1053" w:rsidP="000D1053">
      <w:pPr>
        <w:pStyle w:val="Doc-text2"/>
        <w:numPr>
          <w:ilvl w:val="0"/>
          <w:numId w:val="7"/>
        </w:numPr>
        <w:rPr>
          <w:color w:val="000000" w:themeColor="text1"/>
          <w:lang w:val="en-US"/>
        </w:rPr>
      </w:pPr>
      <w:r w:rsidRPr="000D1053">
        <w:rPr>
          <w:b/>
          <w:bCs/>
          <w:color w:val="000000" w:themeColor="text1"/>
          <w:lang w:val="en-US"/>
        </w:rPr>
        <w:t>Single correction CR per spec</w:t>
      </w:r>
      <w:r w:rsidRPr="000D1053">
        <w:rPr>
          <w:color w:val="000000" w:themeColor="text1"/>
          <w:lang w:val="en-US"/>
        </w:rPr>
        <w:t> coordinated by CR editor/rapporteurs will be agreed per feature for RAN#132</w:t>
      </w:r>
    </w:p>
    <w:p w14:paraId="77CCE132" w14:textId="6B325051" w:rsidR="000D1053" w:rsidRPr="000D1053" w:rsidRDefault="000D1053" w:rsidP="000D1053">
      <w:pPr>
        <w:pStyle w:val="Doc-text2"/>
        <w:numPr>
          <w:ilvl w:val="0"/>
          <w:numId w:val="7"/>
        </w:numPr>
        <w:rPr>
          <w:color w:val="000000" w:themeColor="text1"/>
          <w:lang w:val="en-US"/>
        </w:rPr>
      </w:pPr>
      <w:r>
        <w:rPr>
          <w:b/>
          <w:bCs/>
          <w:color w:val="000000" w:themeColor="text1"/>
          <w:lang w:val="en-US"/>
        </w:rPr>
        <w:t>Rapporteurs (except for RRC) should create open issue list for correction phase.  See below.</w:t>
      </w:r>
    </w:p>
    <w:p w14:paraId="1841317C" w14:textId="0E29C359"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CR editors / Rapporteurs should gather miscellaneous and non-controversial issues, if any, for their respective specification prior to submission deadline.  </w:t>
      </w:r>
      <w:r w:rsidRPr="000D1053">
        <w:rPr>
          <w:b/>
          <w:bCs/>
          <w:color w:val="000000" w:themeColor="text1"/>
          <w:lang w:val="en-US"/>
        </w:rPr>
        <w:t>Other companies are expected to give editorial inputs to the rapporteurs and not have contributions on such issues</w:t>
      </w:r>
      <w:r w:rsidRPr="000D1053">
        <w:rPr>
          <w:color w:val="000000" w:themeColor="text1"/>
          <w:lang w:val="en-US"/>
        </w:rPr>
        <w:t>.  </w:t>
      </w:r>
    </w:p>
    <w:p w14:paraId="181425EF" w14:textId="1F10196E"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Emails to CR editors/rapporteurs should follow the following naming convention when sending emails to rapporteurs:</w:t>
      </w:r>
    </w:p>
    <w:p w14:paraId="58000B07" w14:textId="499CBEED" w:rsidR="000D1053" w:rsidRPr="000D1053" w:rsidRDefault="000D1053" w:rsidP="000D1053">
      <w:pPr>
        <w:pStyle w:val="Doc-text2"/>
        <w:ind w:left="1080" w:firstLine="0"/>
        <w:rPr>
          <w:color w:val="000000" w:themeColor="text1"/>
          <w:lang w:val="en-US"/>
        </w:rPr>
      </w:pPr>
      <w:r>
        <w:rPr>
          <w:b/>
          <w:bCs/>
          <w:color w:val="000000" w:themeColor="text1"/>
          <w:lang w:val="en-US"/>
        </w:rPr>
        <w:t>[</w:t>
      </w:r>
      <w:r w:rsidRPr="000D1053">
        <w:rPr>
          <w:b/>
          <w:bCs/>
          <w:color w:val="000000" w:themeColor="text1"/>
          <w:lang w:val="en-US"/>
        </w:rPr>
        <w:t>Pre_RAN2#131</w:t>
      </w:r>
      <w:proofErr w:type="gramStart"/>
      <w:r w:rsidRPr="000D1053">
        <w:rPr>
          <w:b/>
          <w:bCs/>
          <w:color w:val="000000" w:themeColor="text1"/>
          <w:lang w:val="en-US"/>
        </w:rPr>
        <w:t>bis][</w:t>
      </w:r>
      <w:proofErr w:type="gramEnd"/>
      <w:r w:rsidRPr="000D1053">
        <w:rPr>
          <w:b/>
          <w:bCs/>
          <w:color w:val="000000" w:themeColor="text1"/>
          <w:lang w:val="en-US"/>
        </w:rPr>
        <w:t xml:space="preserve">CR </w:t>
      </w:r>
      <w:proofErr w:type="spellStart"/>
      <w:r w:rsidRPr="000D1053">
        <w:rPr>
          <w:b/>
          <w:bCs/>
          <w:color w:val="000000" w:themeColor="text1"/>
          <w:lang w:val="en-US"/>
        </w:rPr>
        <w:t>xx.yyy</w:t>
      </w:r>
      <w:proofErr w:type="spellEnd"/>
      <w:r w:rsidRPr="000D1053">
        <w:rPr>
          <w:b/>
          <w:bCs/>
          <w:color w:val="000000" w:themeColor="text1"/>
          <w:lang w:val="en-US"/>
        </w:rPr>
        <w:t>] Clarification CRs</w:t>
      </w:r>
    </w:p>
    <w:p w14:paraId="14B3F725" w14:textId="0B40AA15"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The organizational AIs for each WIs are reserved for rapporteurs only.  CR rapporteurs are expected to submit only 1 CR per spec.</w:t>
      </w:r>
    </w:p>
    <w:p w14:paraId="571CF39F" w14:textId="0EC634C9"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 xml:space="preserve">Companies are expected to submit </w:t>
      </w:r>
      <w:proofErr w:type="spellStart"/>
      <w:r w:rsidRPr="000D1053">
        <w:rPr>
          <w:color w:val="000000" w:themeColor="text1"/>
          <w:lang w:val="en-US"/>
        </w:rPr>
        <w:t>Tdocs</w:t>
      </w:r>
      <w:proofErr w:type="spellEnd"/>
      <w:r w:rsidRPr="000D1053">
        <w:rPr>
          <w:color w:val="000000" w:themeColor="text1"/>
          <w:lang w:val="en-US"/>
        </w:rPr>
        <w:t xml:space="preserve"> with TP (not CRs).   More specifically, the </w:t>
      </w:r>
      <w:proofErr w:type="spellStart"/>
      <w:r w:rsidRPr="000D1053">
        <w:rPr>
          <w:color w:val="000000" w:themeColor="text1"/>
          <w:lang w:val="en-US"/>
        </w:rPr>
        <w:t>Tdoc</w:t>
      </w:r>
      <w:proofErr w:type="spellEnd"/>
      <w:r w:rsidRPr="000D1053">
        <w:rPr>
          <w:color w:val="000000" w:themeColor="text1"/>
          <w:lang w:val="en-US"/>
        </w:rPr>
        <w:t xml:space="preserve"> should contain description of open issues/proposal and the proposed corrections/TP in the contribution itself.   Small issues can be included in the </w:t>
      </w:r>
      <w:proofErr w:type="spellStart"/>
      <w:r w:rsidRPr="000D1053">
        <w:rPr>
          <w:color w:val="000000" w:themeColor="text1"/>
          <w:lang w:val="en-US"/>
        </w:rPr>
        <w:t>tdoc</w:t>
      </w:r>
      <w:proofErr w:type="spellEnd"/>
      <w:r w:rsidRPr="000D1053">
        <w:rPr>
          <w:color w:val="000000" w:themeColor="text1"/>
          <w:lang w:val="en-US"/>
        </w:rPr>
        <w:t xml:space="preserve"> with just short justification same level of detail as in cover sheet. </w:t>
      </w:r>
    </w:p>
    <w:p w14:paraId="0CBB08E9" w14:textId="2F0E82DF"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 xml:space="preserve">RRC ASN.1 </w:t>
      </w:r>
      <w:proofErr w:type="gramStart"/>
      <w:r w:rsidRPr="000D1053">
        <w:rPr>
          <w:color w:val="000000" w:themeColor="text1"/>
          <w:lang w:val="en-US"/>
        </w:rPr>
        <w:t>changes</w:t>
      </w:r>
      <w:proofErr w:type="gramEnd"/>
      <w:r w:rsidRPr="000D1053">
        <w:rPr>
          <w:color w:val="000000" w:themeColor="text1"/>
          <w:lang w:val="en-US"/>
        </w:rPr>
        <w:t xml:space="preserve"> can be drafted in a NBC way until ASN.1 is frozen, to avoid unnecessary RRC overhead.   The focus should be on drafting the changes in the best possible way.</w:t>
      </w:r>
    </w:p>
    <w:p w14:paraId="7E518691" w14:textId="117E7C56"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Inter-op analysis on Rel-1</w:t>
      </w:r>
      <w:r>
        <w:rPr>
          <w:color w:val="000000" w:themeColor="text1"/>
          <w:lang w:val="en-US"/>
        </w:rPr>
        <w:t xml:space="preserve">9 </w:t>
      </w:r>
      <w:r w:rsidRPr="000D1053">
        <w:rPr>
          <w:color w:val="000000" w:themeColor="text1"/>
          <w:lang w:val="en-US"/>
        </w:rPr>
        <w:t xml:space="preserve">CR </w:t>
      </w:r>
      <w:proofErr w:type="spellStart"/>
      <w:r w:rsidRPr="000D1053">
        <w:rPr>
          <w:color w:val="000000" w:themeColor="text1"/>
          <w:lang w:val="en-US"/>
        </w:rPr>
        <w:t>coverpages</w:t>
      </w:r>
      <w:proofErr w:type="spellEnd"/>
      <w:r w:rsidRPr="000D1053">
        <w:rPr>
          <w:color w:val="000000" w:themeColor="text1"/>
          <w:lang w:val="en-US"/>
        </w:rPr>
        <w:t xml:space="preserve"> in NOT needed</w:t>
      </w:r>
    </w:p>
    <w:p w14:paraId="5C146CA0" w14:textId="77777777" w:rsidR="000D1053" w:rsidRPr="00660D68" w:rsidRDefault="000D1053" w:rsidP="000D1053">
      <w:pPr>
        <w:pStyle w:val="Doc-text2"/>
        <w:ind w:left="0" w:firstLine="0"/>
        <w:rPr>
          <w:b/>
          <w:bCs/>
          <w:color w:val="000000" w:themeColor="text1"/>
        </w:rPr>
      </w:pPr>
      <w:r w:rsidRPr="000D1053">
        <w:rPr>
          <w:color w:val="000000" w:themeColor="text1"/>
          <w:lang w:val="en-US"/>
        </w:rPr>
        <w:br/>
      </w:r>
      <w:r w:rsidRPr="00ED1288">
        <w:rPr>
          <w:b/>
          <w:bCs/>
          <w:color w:val="000000" w:themeColor="text1"/>
          <w:highlight w:val="yellow"/>
        </w:rPr>
        <w:t>Open issues</w:t>
      </w:r>
    </w:p>
    <w:p w14:paraId="56AC848E" w14:textId="43833D0B" w:rsidR="000D1053" w:rsidRDefault="000D1053" w:rsidP="000D1053">
      <w:pPr>
        <w:pStyle w:val="Doc-text2"/>
        <w:ind w:left="1080" w:firstLine="0"/>
        <w:rPr>
          <w:color w:val="000000" w:themeColor="text1"/>
        </w:rPr>
      </w:pPr>
    </w:p>
    <w:p w14:paraId="48DF52F1" w14:textId="0FCDA1F2" w:rsidR="000D1053" w:rsidRDefault="000D1053" w:rsidP="000D1053">
      <w:pPr>
        <w:pStyle w:val="Doc-text2"/>
        <w:numPr>
          <w:ilvl w:val="0"/>
          <w:numId w:val="7"/>
        </w:numPr>
        <w:rPr>
          <w:color w:val="000000" w:themeColor="text1"/>
          <w:lang w:val="en-US"/>
        </w:rPr>
      </w:pPr>
      <w:r w:rsidRPr="000D1053">
        <w:rPr>
          <w:color w:val="000000" w:themeColor="text1"/>
          <w:lang w:val="en-US"/>
        </w:rPr>
        <w:t>A list of open issues</w:t>
      </w:r>
      <w:r>
        <w:rPr>
          <w:color w:val="000000" w:themeColor="text1"/>
          <w:lang w:val="en-US"/>
        </w:rPr>
        <w:t xml:space="preserve"> for correction phase</w:t>
      </w:r>
      <w:r w:rsidRPr="000D1053">
        <w:rPr>
          <w:color w:val="000000" w:themeColor="text1"/>
          <w:lang w:val="en-US"/>
        </w:rPr>
        <w:t xml:space="preserve"> is expected to be created per CR per WI (except for RRC specification - issues will be maintained in RIL list) and shared as soon as possible.  </w:t>
      </w:r>
      <w:r w:rsidRPr="000D1053">
        <w:rPr>
          <w:b/>
          <w:bCs/>
          <w:color w:val="000000" w:themeColor="text1"/>
          <w:lang w:val="en-US"/>
        </w:rPr>
        <w:t>The list of CR open issues should be completed by Sept. 19th</w:t>
      </w:r>
      <w:r w:rsidRPr="000D1053">
        <w:rPr>
          <w:color w:val="000000" w:themeColor="text1"/>
          <w:lang w:val="en-US"/>
        </w:rPr>
        <w:t> from CR editors/rapporteurs.  Companies can contribute to the open issue list</w:t>
      </w:r>
      <w:r>
        <w:rPr>
          <w:color w:val="000000" w:themeColor="text1"/>
          <w:lang w:val="en-US"/>
        </w:rPr>
        <w:t xml:space="preserve"> and input (if requested) possible resolution. </w:t>
      </w:r>
    </w:p>
    <w:p w14:paraId="79DC62AA" w14:textId="012EB715" w:rsidR="000D1053" w:rsidRDefault="000D1053" w:rsidP="000D1053">
      <w:pPr>
        <w:pStyle w:val="Doc-text2"/>
        <w:numPr>
          <w:ilvl w:val="0"/>
          <w:numId w:val="7"/>
        </w:numPr>
        <w:rPr>
          <w:color w:val="000000" w:themeColor="text1"/>
          <w:lang w:val="en-US"/>
        </w:rPr>
      </w:pPr>
      <w:r>
        <w:rPr>
          <w:color w:val="000000" w:themeColor="text1"/>
          <w:lang w:val="en-US"/>
        </w:rPr>
        <w:lastRenderedPageBreak/>
        <w:t>Rapporteur and/or company identifying issue can provide proposal on how to resolve the issues</w:t>
      </w:r>
    </w:p>
    <w:p w14:paraId="4BBBA068" w14:textId="0B2EFD9B" w:rsidR="000D1053" w:rsidRDefault="000C110E" w:rsidP="000C110E">
      <w:pPr>
        <w:pStyle w:val="Doc-text2"/>
        <w:numPr>
          <w:ilvl w:val="1"/>
          <w:numId w:val="7"/>
        </w:numPr>
        <w:rPr>
          <w:color w:val="000000" w:themeColor="text1"/>
        </w:rPr>
      </w:pPr>
      <w:r>
        <w:rPr>
          <w:color w:val="000000" w:themeColor="text1"/>
        </w:rPr>
        <w:t xml:space="preserve">   </w:t>
      </w:r>
      <w:r w:rsidR="000D1053">
        <w:rPr>
          <w:color w:val="000000" w:themeColor="text1"/>
        </w:rPr>
        <w:t>For each issue,</w:t>
      </w:r>
      <w:r w:rsidR="000D1053" w:rsidRPr="00660D68">
        <w:rPr>
          <w:color w:val="000000" w:themeColor="text1"/>
        </w:rPr>
        <w:t xml:space="preserve"> rapporteurs are requested to explicitly indicate whether further contribution input on the open issue is needed.   </w:t>
      </w:r>
      <w:r w:rsidR="000D1053">
        <w:rPr>
          <w:color w:val="000000" w:themeColor="text1"/>
        </w:rPr>
        <w:t>Input should be requested</w:t>
      </w:r>
      <w:r w:rsidR="000D1053" w:rsidRPr="00660D68">
        <w:rPr>
          <w:color w:val="000000" w:themeColor="text1"/>
        </w:rPr>
        <w:t xml:space="preserve"> only for difficult to resolve issues and/or new open issues for which there wasn’t sufficient discussion time to resolve it.     </w:t>
      </w:r>
    </w:p>
    <w:p w14:paraId="36A7DDE4" w14:textId="534B0D7B" w:rsidR="00C919BD" w:rsidRPr="00C919BD" w:rsidRDefault="000C110E" w:rsidP="00C919BD">
      <w:pPr>
        <w:pStyle w:val="Doc-text2"/>
        <w:numPr>
          <w:ilvl w:val="1"/>
          <w:numId w:val="7"/>
        </w:numPr>
        <w:rPr>
          <w:color w:val="000000" w:themeColor="text1"/>
          <w:lang w:val="en-US"/>
        </w:rPr>
      </w:pPr>
      <w:r>
        <w:rPr>
          <w:color w:val="000000" w:themeColor="text1"/>
          <w:lang w:val="en-US"/>
        </w:rPr>
        <w:t xml:space="preserve">  </w:t>
      </w:r>
      <w:r w:rsidRPr="000D1053">
        <w:rPr>
          <w:color w:val="000000" w:themeColor="text1"/>
          <w:lang w:val="en-US"/>
        </w:rPr>
        <w:t>Rapporteurs should critically consider the need for contribution on an issue.  If the issue can be resolved with a quick offline during the meeting, then the issue should be marked as to be resolved offline without contributions on that topic.</w:t>
      </w:r>
      <w:r w:rsidR="00C919BD">
        <w:rPr>
          <w:color w:val="000000" w:themeColor="text1"/>
          <w:lang w:val="en-US"/>
        </w:rPr>
        <w:t xml:space="preserve">  </w:t>
      </w:r>
    </w:p>
    <w:p w14:paraId="15ADF9FB" w14:textId="4E4FF9F0" w:rsidR="00C919BD" w:rsidRDefault="00C919BD" w:rsidP="000D1053">
      <w:pPr>
        <w:pStyle w:val="Doc-text2"/>
        <w:numPr>
          <w:ilvl w:val="0"/>
          <w:numId w:val="7"/>
        </w:numPr>
        <w:rPr>
          <w:color w:val="000000" w:themeColor="text1"/>
        </w:rPr>
      </w:pPr>
      <w:r>
        <w:rPr>
          <w:color w:val="000000" w:themeColor="text1"/>
        </w:rPr>
        <w:t xml:space="preserve">Stage 2 corrections and UE capability corrections should be given to rapporteur directly over email discussion and no contributions are expected, unless really needed as specified by rapporteur.  </w:t>
      </w:r>
    </w:p>
    <w:p w14:paraId="78058773" w14:textId="6C4106C7" w:rsidR="000D1053" w:rsidRPr="00660D68" w:rsidRDefault="000D1053" w:rsidP="000D1053">
      <w:pPr>
        <w:pStyle w:val="Doc-text2"/>
        <w:numPr>
          <w:ilvl w:val="0"/>
          <w:numId w:val="7"/>
        </w:numPr>
        <w:rPr>
          <w:color w:val="000000" w:themeColor="text1"/>
        </w:rPr>
      </w:pPr>
      <w:r w:rsidRPr="00660D68">
        <w:rPr>
          <w:color w:val="000000" w:themeColor="text1"/>
        </w:rPr>
        <w:t xml:space="preserve">Companies should follow </w:t>
      </w:r>
      <w:proofErr w:type="gramStart"/>
      <w:r w:rsidRPr="00660D68">
        <w:rPr>
          <w:color w:val="000000" w:themeColor="text1"/>
        </w:rPr>
        <w:t>rapporteurs</w:t>
      </w:r>
      <w:proofErr w:type="gramEnd"/>
      <w:r w:rsidRPr="00660D68">
        <w:rPr>
          <w:color w:val="000000" w:themeColor="text1"/>
        </w:rPr>
        <w:t xml:space="preserve"> guidance (i.e. only address open issues for which the rapporteur indicates further input is needed). </w:t>
      </w:r>
    </w:p>
    <w:p w14:paraId="072A51FF" w14:textId="76C09064" w:rsidR="000D1053" w:rsidRPr="00660D68" w:rsidRDefault="000D1053" w:rsidP="000D1053">
      <w:pPr>
        <w:pStyle w:val="Doc-text2"/>
        <w:numPr>
          <w:ilvl w:val="0"/>
          <w:numId w:val="7"/>
        </w:numPr>
        <w:rPr>
          <w:color w:val="000000" w:themeColor="text1"/>
        </w:rPr>
      </w:pPr>
      <w:r w:rsidRPr="00660D68">
        <w:rPr>
          <w:color w:val="000000" w:themeColor="text1"/>
        </w:rPr>
        <w:t>Companies should clearly indicate the open issue number they are addressing in their section and proposal, e.g. Proposal x: (R</w:t>
      </w:r>
      <w:r w:rsidR="000C110E">
        <w:rPr>
          <w:color w:val="000000" w:themeColor="text1"/>
        </w:rPr>
        <w:t>IL</w:t>
      </w:r>
      <w:r w:rsidRPr="00660D68">
        <w:rPr>
          <w:color w:val="000000" w:themeColor="text1"/>
        </w:rPr>
        <w:t>-1</w:t>
      </w:r>
      <w:r w:rsidR="000C110E">
        <w:rPr>
          <w:color w:val="000000" w:themeColor="text1"/>
        </w:rPr>
        <w:t>, MAC-1, etc</w:t>
      </w:r>
      <w:r w:rsidRPr="00660D68">
        <w:rPr>
          <w:color w:val="000000" w:themeColor="text1"/>
        </w:rPr>
        <w:t xml:space="preserve">) Agree to </w:t>
      </w:r>
      <w:proofErr w:type="spellStart"/>
      <w:r w:rsidRPr="00660D68">
        <w:rPr>
          <w:color w:val="000000" w:themeColor="text1"/>
        </w:rPr>
        <w:t>bla</w:t>
      </w:r>
      <w:proofErr w:type="spellEnd"/>
      <w:r w:rsidRPr="00660D68">
        <w:rPr>
          <w:color w:val="000000" w:themeColor="text1"/>
        </w:rPr>
        <w:t xml:space="preserve"> </w:t>
      </w:r>
      <w:proofErr w:type="spellStart"/>
      <w:r w:rsidRPr="00660D68">
        <w:rPr>
          <w:color w:val="000000" w:themeColor="text1"/>
        </w:rPr>
        <w:t>bla</w:t>
      </w:r>
      <w:proofErr w:type="spellEnd"/>
      <w:r w:rsidRPr="00660D68">
        <w:rPr>
          <w:color w:val="000000" w:themeColor="text1"/>
        </w:rPr>
        <w:t xml:space="preserve"> </w:t>
      </w:r>
    </w:p>
    <w:p w14:paraId="17C795DA" w14:textId="77777777" w:rsidR="000D1053" w:rsidRPr="000D1053" w:rsidRDefault="000D1053" w:rsidP="000D1053">
      <w:pPr>
        <w:pStyle w:val="Doc-text2"/>
        <w:ind w:left="720" w:firstLine="0"/>
        <w:rPr>
          <w:color w:val="000000" w:themeColor="text1"/>
          <w:lang w:val="en-US"/>
        </w:rPr>
      </w:pPr>
    </w:p>
    <w:p w14:paraId="1F171B9B" w14:textId="77777777" w:rsidR="000D1053" w:rsidRPr="00660D68" w:rsidRDefault="000D1053" w:rsidP="000D1053">
      <w:pPr>
        <w:pStyle w:val="Doc-text2"/>
        <w:numPr>
          <w:ilvl w:val="0"/>
          <w:numId w:val="7"/>
        </w:numPr>
        <w:rPr>
          <w:color w:val="000000" w:themeColor="text1"/>
        </w:rPr>
      </w:pPr>
    </w:p>
    <w:p w14:paraId="18A46429" w14:textId="3D2561FB" w:rsidR="000D1053" w:rsidRPr="000D1053" w:rsidRDefault="000D1053" w:rsidP="000D1053">
      <w:pPr>
        <w:pStyle w:val="Doc-text2"/>
        <w:ind w:left="1080" w:firstLine="0"/>
        <w:rPr>
          <w:color w:val="000000" w:themeColor="text1"/>
          <w:lang w:val="en-US"/>
        </w:rPr>
      </w:pPr>
    </w:p>
    <w:p w14:paraId="75A3398E" w14:textId="77777777" w:rsidR="000D1053" w:rsidRPr="000D1053" w:rsidRDefault="000D1053" w:rsidP="007060F9">
      <w:pPr>
        <w:pStyle w:val="Doc-text2"/>
        <w:ind w:left="0" w:firstLine="0"/>
        <w:rPr>
          <w:color w:val="000000" w:themeColor="text1"/>
          <w:lang w:val="en-US"/>
        </w:rPr>
      </w:pPr>
      <w:r w:rsidRPr="000D1053">
        <w:rPr>
          <w:b/>
          <w:bCs/>
          <w:color w:val="000000" w:themeColor="text1"/>
          <w:highlight w:val="yellow"/>
          <w:lang w:val="en-US"/>
        </w:rPr>
        <w:t>ASN.1 and Handling of RILs</w:t>
      </w:r>
    </w:p>
    <w:p w14:paraId="11E3F36D" w14:textId="77777777"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 xml:space="preserve">Please review </w:t>
      </w:r>
      <w:proofErr w:type="spellStart"/>
      <w:r w:rsidRPr="000D1053">
        <w:rPr>
          <w:color w:val="000000" w:themeColor="text1"/>
          <w:lang w:val="en-US"/>
        </w:rPr>
        <w:t>Hakan's</w:t>
      </w:r>
      <w:proofErr w:type="spellEnd"/>
      <w:r w:rsidRPr="000D1053">
        <w:rPr>
          <w:color w:val="000000" w:themeColor="text1"/>
          <w:lang w:val="en-US"/>
        </w:rPr>
        <w:t xml:space="preserve"> email instructions on ASN.1 review.  Instructions are found at:  </w:t>
      </w:r>
      <w:hyperlink r:id="rId11" w:tooltip="https://www.3gpp.org/ftp/Email_Discussions/RAN2/%5BMisc%5D/ASN1%20review/Rel-19%202025-09" w:history="1">
        <w:r w:rsidRPr="000D1053">
          <w:rPr>
            <w:rStyle w:val="Hyperlink"/>
            <w:lang w:val="en-US"/>
          </w:rPr>
          <w:t>Directory Listing /ftp/</w:t>
        </w:r>
        <w:proofErr w:type="spellStart"/>
        <w:r w:rsidRPr="000D1053">
          <w:rPr>
            <w:rStyle w:val="Hyperlink"/>
            <w:lang w:val="en-US"/>
          </w:rPr>
          <w:t>Email_Discussions</w:t>
        </w:r>
        <w:proofErr w:type="spellEnd"/>
        <w:r w:rsidRPr="000D1053">
          <w:rPr>
            <w:rStyle w:val="Hyperlink"/>
            <w:lang w:val="en-US"/>
          </w:rPr>
          <w:t>/RAN2/[</w:t>
        </w:r>
        <w:proofErr w:type="spellStart"/>
        <w:r w:rsidRPr="000D1053">
          <w:rPr>
            <w:rStyle w:val="Hyperlink"/>
            <w:lang w:val="en-US"/>
          </w:rPr>
          <w:t>Misc</w:t>
        </w:r>
        <w:proofErr w:type="spellEnd"/>
        <w:r w:rsidRPr="000D1053">
          <w:rPr>
            <w:rStyle w:val="Hyperlink"/>
            <w:lang w:val="en-US"/>
          </w:rPr>
          <w:t>]/ASN1 review/Rel-19 2025-09</w:t>
        </w:r>
      </w:hyperlink>
    </w:p>
    <w:p w14:paraId="70FE535E" w14:textId="77777777"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Companies are expected to provide their TPs/Comments in the RIL Comment file and not submit contributions.   WI CR and RRC spec Rapporteurs can identify the critical RILs that require further contribution inputs.  </w:t>
      </w:r>
    </w:p>
    <w:p w14:paraId="5FC180A9" w14:textId="6EA753B6" w:rsidR="00B50908" w:rsidRPr="000C110E" w:rsidRDefault="000D1053" w:rsidP="000C110E">
      <w:pPr>
        <w:pStyle w:val="Doc-text2"/>
        <w:numPr>
          <w:ilvl w:val="0"/>
          <w:numId w:val="7"/>
        </w:numPr>
        <w:rPr>
          <w:color w:val="000000" w:themeColor="text1"/>
          <w:lang w:val="en-US"/>
        </w:rPr>
      </w:pPr>
      <w:r w:rsidRPr="000D1053">
        <w:rPr>
          <w:color w:val="000000" w:themeColor="text1"/>
          <w:lang w:val="en-US"/>
        </w:rPr>
        <w:t xml:space="preserve">Single </w:t>
      </w:r>
      <w:proofErr w:type="spellStart"/>
      <w:r w:rsidRPr="000D1053">
        <w:rPr>
          <w:color w:val="000000" w:themeColor="text1"/>
          <w:lang w:val="en-US"/>
        </w:rPr>
        <w:t>Tdoc</w:t>
      </w:r>
      <w:proofErr w:type="spellEnd"/>
      <w:r w:rsidRPr="000D1053">
        <w:rPr>
          <w:color w:val="000000" w:themeColor="text1"/>
          <w:lang w:val="en-US"/>
        </w:rPr>
        <w:t xml:space="preserve"> containing 1 or more RIL resolutions per WI is expected.   </w:t>
      </w:r>
      <w:r w:rsidR="000C110E" w:rsidRPr="005844BF">
        <w:rPr>
          <w:color w:val="000000" w:themeColor="text1"/>
        </w:rPr>
        <w:t xml:space="preserve"> </w:t>
      </w:r>
      <w:r w:rsidR="000C110E">
        <w:rPr>
          <w:color w:val="000000" w:themeColor="text1"/>
          <w:lang w:val="en-US"/>
        </w:rPr>
        <w:t>Companies are highly encouraged to work offline to resolve the issues.</w:t>
      </w:r>
    </w:p>
    <w:p w14:paraId="3C96E75D" w14:textId="67C54B95" w:rsidR="00C1084B" w:rsidRPr="00DB2F94" w:rsidRDefault="00C1084B" w:rsidP="00C1084B">
      <w:pPr>
        <w:pStyle w:val="BoldComments"/>
        <w:rPr>
          <w:lang w:val="en-GB"/>
        </w:rPr>
      </w:pPr>
      <w:r w:rsidRPr="00DB2F94">
        <w:t>Rel-1</w:t>
      </w:r>
      <w:r>
        <w:t>9</w:t>
      </w:r>
      <w:r w:rsidRPr="00DB2F94">
        <w:t xml:space="preserve"> </w:t>
      </w:r>
      <w:r w:rsidRPr="00DB2F94">
        <w:rPr>
          <w:lang w:val="en-GB"/>
        </w:rPr>
        <w:t>UE capabilities</w:t>
      </w:r>
    </w:p>
    <w:p w14:paraId="04369F59" w14:textId="74C2A033" w:rsidR="00C1084B" w:rsidRPr="00DB2F94" w:rsidRDefault="00C1084B" w:rsidP="00C1084B">
      <w:pPr>
        <w:pStyle w:val="Doc-text2"/>
        <w:ind w:left="1083"/>
      </w:pPr>
      <w:r w:rsidRPr="00DB2F94">
        <w:t>-</w:t>
      </w:r>
      <w:r w:rsidRPr="00DB2F94">
        <w:tab/>
        <w:t xml:space="preserve">EUTRA UE capabilities are covered by separate CRs </w:t>
      </w:r>
    </w:p>
    <w:p w14:paraId="3E8BD487" w14:textId="189D7A15" w:rsidR="00C1084B" w:rsidRPr="00DB2F94" w:rsidRDefault="00C1084B" w:rsidP="00C1084B">
      <w:pPr>
        <w:pStyle w:val="Doc-text2"/>
        <w:ind w:left="1083"/>
      </w:pPr>
      <w:r w:rsidRPr="00DB2F94">
        <w:t>-</w:t>
      </w:r>
      <w:r w:rsidRPr="00DB2F94">
        <w:tab/>
      </w:r>
      <w:r w:rsidR="0061419B">
        <w:t xml:space="preserve">All </w:t>
      </w:r>
      <w:r w:rsidRPr="00DB2F94">
        <w:t xml:space="preserve">NR UE capabilities </w:t>
      </w:r>
      <w:r w:rsidR="0061419B">
        <w:t xml:space="preserve">will be included </w:t>
      </w:r>
      <w:r w:rsidRPr="00DB2F94">
        <w:t>common Mega</w:t>
      </w:r>
      <w:r w:rsidR="0061419B">
        <w:t xml:space="preserve"> </w:t>
      </w:r>
      <w:r w:rsidRPr="00DB2F94">
        <w:t xml:space="preserve">CRs (38306 and 38331) covering all </w:t>
      </w:r>
      <w:r w:rsidR="0061419B">
        <w:t>R</w:t>
      </w:r>
      <w:r w:rsidRPr="00DB2F94">
        <w:t>el-1</w:t>
      </w:r>
      <w:r>
        <w:t>9</w:t>
      </w:r>
      <w:r w:rsidRPr="00DB2F94">
        <w:t xml:space="preserve"> WIs (end outcome). </w:t>
      </w:r>
      <w:r>
        <w:t xml:space="preserve"> </w:t>
      </w:r>
    </w:p>
    <w:p w14:paraId="5F92C923" w14:textId="77777777" w:rsidR="00C1084B" w:rsidRPr="00DB2F94" w:rsidRDefault="00C1084B" w:rsidP="00C1084B">
      <w:pPr>
        <w:pStyle w:val="Doc-text2"/>
        <w:ind w:left="1083"/>
      </w:pPr>
      <w:r w:rsidRPr="00DB2F94">
        <w:t xml:space="preserve">During the work on NR UE caps: </w:t>
      </w:r>
    </w:p>
    <w:p w14:paraId="1D3B3888" w14:textId="305E4CD8" w:rsidR="00C1084B" w:rsidRPr="00DB2F94" w:rsidRDefault="00C1084B" w:rsidP="00C1084B">
      <w:pPr>
        <w:pStyle w:val="Doc-text2"/>
        <w:ind w:left="1083"/>
      </w:pPr>
      <w:r w:rsidRPr="00DB2F94">
        <w:t>-</w:t>
      </w:r>
      <w:r w:rsidRPr="00DB2F94">
        <w:tab/>
        <w:t>In a Common Rel-1</w:t>
      </w:r>
      <w:r>
        <w:t>9</w:t>
      </w:r>
      <w:r w:rsidRPr="00DB2F94">
        <w:t xml:space="preserve"> Agenda Item (AI): RAN1 and RAN4 feature corrections are handled jointly under a common AI, with some explicit exceptions. </w:t>
      </w:r>
      <w:r w:rsidR="0061419B">
        <w:t xml:space="preserve">UE capabilities will be included in </w:t>
      </w:r>
      <w:r w:rsidRPr="00DB2F94">
        <w:t xml:space="preserve">UE cap </w:t>
      </w:r>
      <w:proofErr w:type="spellStart"/>
      <w:r w:rsidRPr="00DB2F94">
        <w:t>MegaCR</w:t>
      </w:r>
      <w:proofErr w:type="spellEnd"/>
      <w:r w:rsidR="0061419B">
        <w:t xml:space="preserve"> directly from UE capability rapporteur</w:t>
      </w:r>
    </w:p>
    <w:p w14:paraId="03F473B4" w14:textId="658554DA" w:rsidR="00C1084B" w:rsidRPr="00DB2F94" w:rsidRDefault="00C1084B" w:rsidP="00C1084B">
      <w:pPr>
        <w:pStyle w:val="Doc-text2"/>
        <w:ind w:left="1083"/>
      </w:pPr>
      <w:r w:rsidRPr="00DB2F94">
        <w:t>-</w:t>
      </w:r>
      <w:r w:rsidRPr="00DB2F94">
        <w:tab/>
        <w:t>In WI-specific Rel-1</w:t>
      </w:r>
      <w:r>
        <w:t>9</w:t>
      </w:r>
      <w:r w:rsidRPr="00DB2F94">
        <w:t xml:space="preserve"> Agenda Items: </w:t>
      </w:r>
      <w:r w:rsidRPr="008718D8">
        <w:t xml:space="preserve">RAN2 </w:t>
      </w:r>
      <w:r w:rsidR="0061419B">
        <w:t>specific UE capabilities</w:t>
      </w:r>
      <w:r w:rsidRPr="008718D8">
        <w:t xml:space="preserve"> are handled per WI and </w:t>
      </w:r>
      <w:r w:rsidR="0061419B">
        <w:t>endorsed</w:t>
      </w:r>
      <w:r w:rsidRPr="006C3664">
        <w:t xml:space="preserve"> as individual CRs</w:t>
      </w:r>
      <w:r w:rsidR="0061419B">
        <w:t>.  Final endorsed CRs will be merged into mega CR post meeting.</w:t>
      </w:r>
    </w:p>
    <w:p w14:paraId="54078001" w14:textId="77777777" w:rsidR="00C1084B" w:rsidRPr="00DB2F94" w:rsidRDefault="00C1084B" w:rsidP="00C1084B">
      <w:pPr>
        <w:pStyle w:val="Doc-text2"/>
        <w:ind w:left="1083"/>
      </w:pPr>
    </w:p>
    <w:p w14:paraId="205CF6AB" w14:textId="77777777" w:rsidR="000D1053" w:rsidRPr="00DB2F94" w:rsidRDefault="000D1053" w:rsidP="000D1053">
      <w:pPr>
        <w:pStyle w:val="BoldComments"/>
      </w:pPr>
      <w:proofErr w:type="spellStart"/>
      <w:r w:rsidRPr="00DB2F94">
        <w:t>Tdoc</w:t>
      </w:r>
      <w:proofErr w:type="spellEnd"/>
      <w:r w:rsidRPr="00DB2F94">
        <w:t xml:space="preserve"> limitations</w:t>
      </w:r>
    </w:p>
    <w:p w14:paraId="296FC920" w14:textId="77777777" w:rsidR="000D1053" w:rsidRPr="00DB2F94" w:rsidRDefault="000D1053" w:rsidP="000D1053">
      <w:pPr>
        <w:pStyle w:val="Doc-text2"/>
        <w:ind w:left="1083"/>
      </w:pPr>
      <w:proofErr w:type="spellStart"/>
      <w:r w:rsidRPr="00DB2F94">
        <w:t>Tdoc</w:t>
      </w:r>
      <w:proofErr w:type="spellEnd"/>
      <w:r w:rsidRPr="00DB2F94">
        <w:t xml:space="preserve"> limitations doesn’t apply to Rapporteur Input, i.e.</w:t>
      </w:r>
    </w:p>
    <w:p w14:paraId="4083A3A5" w14:textId="77777777" w:rsidR="000D1053" w:rsidRPr="00DB2F94" w:rsidRDefault="000D1053" w:rsidP="000D1053">
      <w:pPr>
        <w:pStyle w:val="Doc-text2"/>
        <w:ind w:left="1083"/>
      </w:pPr>
      <w:r w:rsidRPr="00DB2F94">
        <w:t>-</w:t>
      </w:r>
      <w:r w:rsidRPr="00DB2F94">
        <w:tab/>
        <w:t xml:space="preserve">Assigned summary rapporteur input of the summary. </w:t>
      </w:r>
    </w:p>
    <w:p w14:paraId="1529D4AD" w14:textId="77777777" w:rsidR="000D1053" w:rsidRPr="00DB2F94" w:rsidRDefault="000D1053" w:rsidP="000D1053">
      <w:pPr>
        <w:pStyle w:val="Doc-text2"/>
        <w:ind w:left="1083"/>
      </w:pPr>
      <w:r w:rsidRPr="00DB2F94">
        <w:t>-</w:t>
      </w:r>
      <w:r w:rsidRPr="00DB2F94">
        <w:tab/>
        <w:t xml:space="preserve">Email / offline discussions outcomes by discussion rapporteur, </w:t>
      </w:r>
    </w:p>
    <w:p w14:paraId="00D09B43" w14:textId="77777777" w:rsidR="000D1053" w:rsidRPr="00DB2F94" w:rsidRDefault="000D1053" w:rsidP="000D1053">
      <w:pPr>
        <w:pStyle w:val="Doc-text2"/>
        <w:ind w:left="1083"/>
        <w:rPr>
          <w:color w:val="000000" w:themeColor="text1"/>
        </w:rPr>
      </w:pPr>
      <w:r w:rsidRPr="00DB2F94">
        <w:rPr>
          <w:color w:val="000000" w:themeColor="text1"/>
        </w:rPr>
        <w:t>-</w:t>
      </w:r>
      <w:r w:rsidRPr="00DB2F94">
        <w:rPr>
          <w:color w:val="000000" w:themeColor="text1"/>
        </w:rPr>
        <w:tab/>
        <w:t>Limit of 1 WI/</w:t>
      </w:r>
      <w:proofErr w:type="gramStart"/>
      <w:r w:rsidRPr="00DB2F94">
        <w:rPr>
          <w:color w:val="000000" w:themeColor="text1"/>
        </w:rPr>
        <w:t>SI  rapporteurs</w:t>
      </w:r>
      <w:proofErr w:type="gramEnd"/>
      <w:r w:rsidRPr="00DB2F94">
        <w:rPr>
          <w:color w:val="000000" w:themeColor="text1"/>
        </w:rPr>
        <w:t xml:space="preserve"> input for WI planning.  The work plan is not expected to be updated/submitted every meeting, unless needed.   It can include progress of other WG groups in the same </w:t>
      </w:r>
      <w:proofErr w:type="spellStart"/>
      <w:r w:rsidRPr="00DB2F94">
        <w:rPr>
          <w:color w:val="000000" w:themeColor="text1"/>
        </w:rPr>
        <w:t>Tdoc</w:t>
      </w:r>
      <w:proofErr w:type="spellEnd"/>
      <w:r w:rsidRPr="00DB2F94">
        <w:rPr>
          <w:color w:val="000000" w:themeColor="text1"/>
        </w:rPr>
        <w:t xml:space="preserve"> (i.e. separate </w:t>
      </w:r>
      <w:proofErr w:type="spellStart"/>
      <w:r w:rsidRPr="00DB2F94">
        <w:rPr>
          <w:color w:val="000000" w:themeColor="text1"/>
        </w:rPr>
        <w:t>Tdocs</w:t>
      </w:r>
      <w:proofErr w:type="spellEnd"/>
      <w:r w:rsidRPr="00DB2F94">
        <w:rPr>
          <w:color w:val="000000" w:themeColor="text1"/>
        </w:rPr>
        <w:t xml:space="preserve"> on other WG agreements are not required).  </w:t>
      </w:r>
    </w:p>
    <w:p w14:paraId="5DE10579" w14:textId="77777777" w:rsidR="000D1053" w:rsidRPr="00DB2F94" w:rsidRDefault="000D1053" w:rsidP="000D1053">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1C9BCC46" w14:textId="77777777" w:rsidR="000D1053" w:rsidRPr="00DB2F94" w:rsidRDefault="000D1053" w:rsidP="000D1053">
      <w:pPr>
        <w:pStyle w:val="Doc-text2"/>
        <w:ind w:left="1083"/>
        <w:rPr>
          <w:color w:val="000000" w:themeColor="text1"/>
        </w:rPr>
      </w:pPr>
      <w:r w:rsidRPr="00DB2F94">
        <w:rPr>
          <w:color w:val="000000" w:themeColor="text1"/>
        </w:rPr>
        <w:t>-</w:t>
      </w:r>
      <w:r w:rsidRPr="00DB2F94">
        <w:rPr>
          <w:color w:val="000000" w:themeColor="text1"/>
        </w:rPr>
        <w:tab/>
        <w:t xml:space="preserve">Contact Company of a </w:t>
      </w:r>
      <w:proofErr w:type="spellStart"/>
      <w:r w:rsidRPr="00DB2F94">
        <w:rPr>
          <w:color w:val="000000" w:themeColor="text1"/>
        </w:rPr>
        <w:t>LSin</w:t>
      </w:r>
      <w:proofErr w:type="spellEnd"/>
      <w:r w:rsidRPr="00DB2F94">
        <w:rPr>
          <w:color w:val="000000" w:themeColor="text1"/>
        </w:rPr>
        <w:t xml:space="preserve"> that triggers RAN2 action may submit one </w:t>
      </w:r>
      <w:proofErr w:type="spellStart"/>
      <w:r w:rsidRPr="00DB2F94">
        <w:rPr>
          <w:color w:val="000000" w:themeColor="text1"/>
        </w:rPr>
        <w:t>tdoc</w:t>
      </w:r>
      <w:proofErr w:type="spellEnd"/>
      <w:r w:rsidRPr="00DB2F94">
        <w:rPr>
          <w:color w:val="000000" w:themeColor="text1"/>
        </w:rPr>
        <w:t xml:space="preserve"> to facilitate the LS reply. This only applies to one of the contact companies in case there are several (default the first).  </w:t>
      </w:r>
    </w:p>
    <w:p w14:paraId="1FF86C27" w14:textId="77777777" w:rsidR="000D1053" w:rsidRPr="00DB2F94" w:rsidRDefault="000D1053" w:rsidP="000D1053">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Input created at the meeting, revisions, assigned documents etc.</w:t>
      </w:r>
    </w:p>
    <w:p w14:paraId="1859DC07" w14:textId="77777777" w:rsidR="000D1053" w:rsidRPr="00DB2F94" w:rsidRDefault="000D1053" w:rsidP="000D1053">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shadow / mirror CRs (Cat A), or In-Principle Agreed CRs. </w:t>
      </w:r>
    </w:p>
    <w:p w14:paraId="4A5AB370" w14:textId="77777777" w:rsidR="000D1053" w:rsidRDefault="000D1053" w:rsidP="000D1053">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applies to all other submitted </w:t>
      </w:r>
      <w:proofErr w:type="spellStart"/>
      <w:r w:rsidRPr="00DB2F94">
        <w:rPr>
          <w:color w:val="000000" w:themeColor="text1"/>
        </w:rPr>
        <w:t>tdocs</w:t>
      </w:r>
      <w:proofErr w:type="spellEnd"/>
      <w:r w:rsidRPr="00DB2F94">
        <w:rPr>
          <w:color w:val="000000" w:themeColor="text1"/>
        </w:rPr>
        <w:t xml:space="preserve"> (e.g. discussion </w:t>
      </w:r>
      <w:proofErr w:type="spellStart"/>
      <w:r w:rsidRPr="00DB2F94">
        <w:rPr>
          <w:color w:val="000000" w:themeColor="text1"/>
        </w:rPr>
        <w:t>tdoc</w:t>
      </w:r>
      <w:proofErr w:type="spellEnd"/>
      <w:r w:rsidRPr="00DB2F94">
        <w:rPr>
          <w:color w:val="000000" w:themeColor="text1"/>
        </w:rPr>
        <w:t xml:space="preserve"> and CR </w:t>
      </w:r>
      <w:proofErr w:type="spellStart"/>
      <w:r w:rsidRPr="00DB2F94">
        <w:rPr>
          <w:color w:val="000000" w:themeColor="text1"/>
        </w:rPr>
        <w:t>tdoc</w:t>
      </w:r>
      <w:proofErr w:type="spellEnd"/>
      <w:r w:rsidRPr="00DB2F94">
        <w:rPr>
          <w:color w:val="000000" w:themeColor="text1"/>
        </w:rPr>
        <w:t xml:space="preserve"> are counted as two). </w:t>
      </w:r>
    </w:p>
    <w:p w14:paraId="14A2A0B0" w14:textId="77777777" w:rsidR="000D1053" w:rsidRDefault="000D1053" w:rsidP="000D1053">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w:t>
      </w:r>
    </w:p>
    <w:p w14:paraId="3DFB40FA" w14:textId="628CDF19" w:rsidR="000D1053" w:rsidRDefault="000D1053" w:rsidP="000D1053">
      <w:pPr>
        <w:pStyle w:val="Doc-text2"/>
        <w:ind w:left="1083"/>
        <w:rPr>
          <w:color w:val="000000" w:themeColor="text1"/>
        </w:rPr>
      </w:pPr>
      <w:r w:rsidRPr="002B19E6">
        <w:rPr>
          <w:color w:val="000000" w:themeColor="text1"/>
          <w:highlight w:val="yellow"/>
        </w:rPr>
        <w:t xml:space="preserve">For each </w:t>
      </w:r>
      <w:r>
        <w:rPr>
          <w:color w:val="000000" w:themeColor="text1"/>
          <w:highlight w:val="yellow"/>
        </w:rPr>
        <w:t xml:space="preserve">R19 </w:t>
      </w:r>
      <w:r w:rsidRPr="002B19E6">
        <w:rPr>
          <w:color w:val="000000" w:themeColor="text1"/>
          <w:highlight w:val="yellow"/>
        </w:rPr>
        <w:t xml:space="preserve">feature, 1 additional </w:t>
      </w:r>
      <w:proofErr w:type="spellStart"/>
      <w:r w:rsidRPr="002B19E6">
        <w:rPr>
          <w:color w:val="000000" w:themeColor="text1"/>
          <w:highlight w:val="yellow"/>
        </w:rPr>
        <w:t>tdoc</w:t>
      </w:r>
      <w:proofErr w:type="spellEnd"/>
      <w:r w:rsidRPr="002B19E6">
        <w:rPr>
          <w:color w:val="000000" w:themeColor="text1"/>
          <w:highlight w:val="yellow"/>
        </w:rPr>
        <w:t xml:space="preserve"> on top of the limit is allowed for a primary co-sourcing company for co-sourced contribution with 4 or more companies</w:t>
      </w:r>
      <w:r w:rsidR="00AB192D">
        <w:rPr>
          <w:color w:val="000000" w:themeColor="text1"/>
          <w:highlight w:val="yellow"/>
        </w:rPr>
        <w:t xml:space="preserve"> (this also applies to RILs)</w:t>
      </w:r>
      <w:r w:rsidRPr="002B19E6">
        <w:rPr>
          <w:color w:val="000000" w:themeColor="text1"/>
          <w:highlight w:val="yellow"/>
        </w:rPr>
        <w:t>.</w:t>
      </w:r>
      <w:r w:rsidRPr="005844BF">
        <w:rPr>
          <w:color w:val="000000" w:themeColor="text1"/>
        </w:rPr>
        <w:t xml:space="preserve">  </w:t>
      </w:r>
    </w:p>
    <w:p w14:paraId="74401618" w14:textId="77777777" w:rsidR="00C1084B" w:rsidRPr="002B19E6" w:rsidRDefault="00C1084B" w:rsidP="003C20CF">
      <w:pPr>
        <w:pStyle w:val="Doc-text2"/>
        <w:ind w:left="0" w:firstLine="0"/>
        <w:rPr>
          <w:color w:val="000000" w:themeColor="text1"/>
          <w:highlight w:val="yellow"/>
        </w:rPr>
      </w:pPr>
    </w:p>
    <w:p w14:paraId="0C6FFEA5" w14:textId="3143338A" w:rsidR="00EB2894" w:rsidRPr="00DB2F94" w:rsidRDefault="00D70851" w:rsidP="00D70851">
      <w:pPr>
        <w:pStyle w:val="BoldComments"/>
        <w:rPr>
          <w:lang w:val="en-US"/>
        </w:rPr>
      </w:pPr>
      <w:proofErr w:type="spellStart"/>
      <w:r w:rsidRPr="00DB2F94">
        <w:t>Tdoc</w:t>
      </w:r>
      <w:proofErr w:type="spellEnd"/>
      <w:r w:rsidRPr="00DB2F94">
        <w:t xml:space="preserve">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2B19E6" w:rsidRPr="00DB2F94">
        <w:rPr>
          <w:lang w:val="en-US"/>
        </w:rPr>
        <w:t>1</w:t>
      </w:r>
      <w:r w:rsidR="002B19E6">
        <w:rPr>
          <w:lang w:val="en-US"/>
        </w:rPr>
        <w:t>3</w:t>
      </w:r>
      <w:r w:rsidR="00C84F80">
        <w:rPr>
          <w:lang w:val="en-US"/>
        </w:rPr>
        <w:t>1</w:t>
      </w:r>
      <w:r w:rsidR="00391D52">
        <w:rPr>
          <w:lang w:val="en-US"/>
        </w:rPr>
        <w:t>bis</w:t>
      </w:r>
      <w:r w:rsidR="002B19E6" w:rsidRPr="00DB2F94">
        <w:rPr>
          <w:lang w:val="en-US"/>
        </w:rPr>
        <w:t xml:space="preserve"> </w:t>
      </w:r>
      <w:r w:rsidRPr="00DB2F94">
        <w:rPr>
          <w:lang w:val="en-US"/>
        </w:rPr>
        <w:t>deadline</w:t>
      </w:r>
      <w:r w:rsidR="00EB2894" w:rsidRPr="00DB2F94">
        <w:rPr>
          <w:lang w:val="en-US"/>
        </w:rPr>
        <w:t>s:</w:t>
      </w:r>
    </w:p>
    <w:p w14:paraId="3F88ADA6" w14:textId="4F55CF2F" w:rsidR="002B4413" w:rsidRPr="00DB2F94" w:rsidRDefault="007B1CD8" w:rsidP="006421BD">
      <w:pPr>
        <w:pStyle w:val="BoldComments"/>
        <w:numPr>
          <w:ilvl w:val="0"/>
          <w:numId w:val="8"/>
        </w:numPr>
        <w:rPr>
          <w:b w:val="0"/>
          <w:bCs/>
          <w:lang w:val="en-US"/>
        </w:rPr>
      </w:pPr>
      <w:proofErr w:type="spellStart"/>
      <w:r w:rsidRPr="00DB2F94">
        <w:rPr>
          <w:lang w:val="en-US"/>
        </w:rPr>
        <w:t>Tdoc</w:t>
      </w:r>
      <w:proofErr w:type="spellEnd"/>
      <w:r w:rsidRPr="00DB2F94">
        <w:rPr>
          <w:lang w:val="en-US"/>
        </w:rPr>
        <w:t xml:space="preserve"> </w:t>
      </w:r>
      <w:r w:rsidR="003F57AE" w:rsidRPr="00DB2F94">
        <w:rPr>
          <w:lang w:val="en-US"/>
        </w:rPr>
        <w:t xml:space="preserve">Submission </w:t>
      </w:r>
      <w:r w:rsidRPr="00DB2F94">
        <w:rPr>
          <w:lang w:val="en-US"/>
        </w:rPr>
        <w:t>deadline</w:t>
      </w:r>
      <w:r w:rsidRPr="00DB2F94">
        <w:rPr>
          <w:b w:val="0"/>
          <w:bCs/>
          <w:lang w:val="en-US"/>
        </w:rPr>
        <w:t xml:space="preserve">: </w:t>
      </w:r>
      <w:r w:rsidR="000D1053">
        <w:rPr>
          <w:b w:val="0"/>
          <w:bCs/>
          <w:lang w:val="en-US"/>
        </w:rPr>
        <w:t>Oct 3</w:t>
      </w:r>
      <w:r w:rsidR="000D1053" w:rsidRPr="000D1053">
        <w:rPr>
          <w:b w:val="0"/>
          <w:bCs/>
          <w:vertAlign w:val="superscript"/>
          <w:lang w:val="en-US"/>
        </w:rPr>
        <w:t>rd</w:t>
      </w:r>
      <w:r w:rsidR="000D1053">
        <w:rPr>
          <w:b w:val="0"/>
          <w:bCs/>
          <w:lang w:val="en-US"/>
        </w:rPr>
        <w:t>, 2025</w:t>
      </w:r>
    </w:p>
    <w:p w14:paraId="797A8B7F" w14:textId="77777777" w:rsidR="00D70851" w:rsidRPr="00DB2F94" w:rsidRDefault="00D70851">
      <w:pPr>
        <w:pStyle w:val="Doc-text2"/>
      </w:pPr>
    </w:p>
    <w:p w14:paraId="45ACF001" w14:textId="77777777" w:rsidR="00F71AF3" w:rsidRPr="00DB2F94" w:rsidRDefault="00F71AF3">
      <w:pPr>
        <w:pStyle w:val="Comments"/>
      </w:pPr>
    </w:p>
    <w:p w14:paraId="16802BB6" w14:textId="1B27DAC6" w:rsidR="00F71AF3" w:rsidRPr="00DB2F94" w:rsidRDefault="00B56003">
      <w:pPr>
        <w:pStyle w:val="Heading1"/>
      </w:pPr>
      <w:bookmarkStart w:id="8" w:name="_Toc158241555"/>
      <w:r w:rsidRPr="00DB2F94">
        <w:lastRenderedPageBreak/>
        <w:t>7</w:t>
      </w:r>
      <w:r w:rsidRPr="00DB2F94">
        <w:tab/>
      </w:r>
      <w:r w:rsidR="0083145C">
        <w:t xml:space="preserve">NR </w:t>
      </w:r>
      <w:r w:rsidRPr="00DB2F94">
        <w:t>Rel-18</w:t>
      </w:r>
      <w:bookmarkEnd w:id="8"/>
    </w:p>
    <w:p w14:paraId="4E199452" w14:textId="2CAC6431" w:rsidR="00F71AF3" w:rsidRPr="00DB2F94" w:rsidRDefault="00B56003">
      <w:pPr>
        <w:pStyle w:val="Heading2"/>
      </w:pPr>
      <w:bookmarkStart w:id="9" w:name="_Toc158241556"/>
      <w:r w:rsidRPr="00DB2F94">
        <w:t>7.</w:t>
      </w:r>
      <w:r w:rsidR="008C68F0" w:rsidRPr="00DB2F94">
        <w:t>0</w:t>
      </w:r>
      <w:r w:rsidRPr="00DB2F94">
        <w:tab/>
        <w:t>Common</w:t>
      </w:r>
      <w:bookmarkEnd w:id="9"/>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09502B16" w14:textId="31404F9A" w:rsidR="008C68F0" w:rsidRPr="00DB2F94" w:rsidRDefault="00337733" w:rsidP="002459F1">
      <w:pPr>
        <w:pStyle w:val="Heading3"/>
      </w:pPr>
      <w:bookmarkStart w:id="10" w:name="_Toc158241560"/>
      <w:r w:rsidRPr="00DB2F94">
        <w:t>7.0.</w:t>
      </w:r>
      <w:r w:rsidR="00FC018C" w:rsidRPr="00DB2F94">
        <w:t>2</w:t>
      </w:r>
      <w:r w:rsidRPr="00DB2F94">
        <w:tab/>
      </w:r>
      <w:bookmarkEnd w:id="10"/>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35A4EC0B" w:rsidR="00AC5D42" w:rsidRDefault="00AC5D42" w:rsidP="00B227DF">
      <w:pPr>
        <w:pStyle w:val="Doc-text2"/>
        <w:ind w:left="0" w:firstLine="0"/>
        <w:rPr>
          <w:i/>
          <w:noProof/>
          <w:sz w:val="18"/>
        </w:rPr>
      </w:pPr>
      <w:r w:rsidRPr="00A32DB6">
        <w:rPr>
          <w:i/>
          <w:noProof/>
          <w:sz w:val="18"/>
          <w:highlight w:val="yellow"/>
        </w:rPr>
        <w:t xml:space="preserve">Tdoc limitation: </w:t>
      </w:r>
      <w:r w:rsidR="001A29A5">
        <w:rPr>
          <w:i/>
          <w:noProof/>
          <w:sz w:val="18"/>
        </w:rPr>
        <w:t>4</w:t>
      </w:r>
    </w:p>
    <w:p w14:paraId="2CE713ED" w14:textId="77777777" w:rsidR="00F53D42" w:rsidRDefault="00F53D42" w:rsidP="00B227DF">
      <w:pPr>
        <w:pStyle w:val="Doc-text2"/>
        <w:ind w:left="0" w:firstLine="0"/>
        <w:rPr>
          <w:i/>
          <w:noProof/>
          <w:sz w:val="18"/>
        </w:rPr>
      </w:pPr>
    </w:p>
    <w:p w14:paraId="5A5C8EB8" w14:textId="25D91896" w:rsidR="00912039" w:rsidRDefault="00912039" w:rsidP="008718D8">
      <w:pPr>
        <w:pStyle w:val="Heading4"/>
      </w:pPr>
      <w:r>
        <w:t>7.0.2.16</w:t>
      </w:r>
      <w:r>
        <w:tab/>
        <w:t>XR Enhanc</w:t>
      </w:r>
      <w:r w:rsidR="005114EE">
        <w:t>e</w:t>
      </w:r>
      <w:r>
        <w:t>ments for NR</w:t>
      </w:r>
    </w:p>
    <w:p w14:paraId="2BDC03A9" w14:textId="38E9C660" w:rsidR="00912039" w:rsidRDefault="00912039" w:rsidP="00912039">
      <w:pPr>
        <w:pStyle w:val="Comments"/>
      </w:pPr>
      <w:r>
        <w:t xml:space="preserve">(NR_XR_enh-Core; leading WG: RAN2; REL-18; WID: </w:t>
      </w:r>
      <w:r w:rsidRPr="00EB413B">
        <w:rPr>
          <w:highlight w:val="yellow"/>
        </w:rPr>
        <w:t>RP-230786</w:t>
      </w:r>
      <w:r>
        <w:t>)</w:t>
      </w:r>
    </w:p>
    <w:p w14:paraId="47E8434D" w14:textId="2D883483" w:rsidR="002C66EA" w:rsidRDefault="007168A5" w:rsidP="002C66EA">
      <w:pPr>
        <w:pStyle w:val="Doc-title"/>
      </w:pPr>
      <w:hyperlink r:id="rId12" w:tooltip="D:3GPPExtractsR2-2507028_Discussion on DSR triggering for Rel-18 XR.docx" w:history="1">
        <w:r w:rsidR="002C66EA" w:rsidRPr="00EB413B">
          <w:rPr>
            <w:rStyle w:val="Hyperlink"/>
          </w:rPr>
          <w:t>R2-2507028</w:t>
        </w:r>
      </w:hyperlink>
      <w:r w:rsidR="002C66EA">
        <w:tab/>
        <w:t>Discussion on DSR triggering for R18 XR</w:t>
      </w:r>
      <w:r w:rsidR="002C66EA">
        <w:tab/>
        <w:t>vivo</w:t>
      </w:r>
      <w:r w:rsidR="002C66EA">
        <w:tab/>
        <w:t>discussion</w:t>
      </w:r>
      <w:r w:rsidR="002C66EA">
        <w:tab/>
        <w:t>Rel-18</w:t>
      </w:r>
      <w:r w:rsidR="002C66EA">
        <w:tab/>
        <w:t>NR_XR_enh-Core</w:t>
      </w:r>
    </w:p>
    <w:p w14:paraId="1535571E" w14:textId="77777777" w:rsidR="000E1C35" w:rsidRDefault="000E1C35" w:rsidP="000E1C35">
      <w:pPr>
        <w:pStyle w:val="Doc-text2"/>
      </w:pPr>
      <w:r>
        <w:t>Proposal 1: RAN2 to discuss which is the correct understanding on the current specification, and whether any change on MAC is needed:</w:t>
      </w:r>
    </w:p>
    <w:p w14:paraId="3A5BE128" w14:textId="77777777" w:rsidR="000E1C35" w:rsidRDefault="000E1C35" w:rsidP="000E1C35">
      <w:pPr>
        <w:pStyle w:val="Doc-text2"/>
      </w:pPr>
      <w:r>
        <w:t>-</w:t>
      </w:r>
      <w:r>
        <w:tab/>
        <w:t>alt1: “PDCP SDUs that are buffered for the LCG but have not been transmitted in any MAC PDU” in 5.4.9 in MAC means “PDCP SDUs that are buffered for the LCG but have not been completely transmitted in any MAC PDU”. -&gt; SDU segment could trigger DSR</w:t>
      </w:r>
    </w:p>
    <w:p w14:paraId="71D98B67" w14:textId="77777777" w:rsidR="000E1C35" w:rsidRDefault="000E1C35" w:rsidP="000E1C35">
      <w:pPr>
        <w:pStyle w:val="Doc-text2"/>
      </w:pPr>
      <w:r>
        <w:t>-</w:t>
      </w:r>
      <w:r>
        <w:tab/>
        <w:t>alt2: “PDCP SDUs that are buffered for the LCG but have not been transmitted in any MAC PDU” in 5.4.9 in MAC means “PDCP SDUs that are buffered for the LCG but have not been partially transmitted in any MAC PDU”. -&gt; SDU segment cannot trigger DSR</w:t>
      </w:r>
    </w:p>
    <w:p w14:paraId="5D5350AB" w14:textId="5F3DF414" w:rsidR="000E1C35" w:rsidRDefault="000E1C35" w:rsidP="000E1C35">
      <w:pPr>
        <w:pStyle w:val="Doc-text2"/>
      </w:pPr>
      <w:r>
        <w:t>Proposal 2: If the change on MAC is needed in P1, from which release should it start, i.e. Rel-18 or Rel-19.</w:t>
      </w:r>
    </w:p>
    <w:p w14:paraId="66C9935B" w14:textId="77777777" w:rsidR="000E1C35" w:rsidRPr="000E1C35" w:rsidRDefault="000E1C35" w:rsidP="000E1C35">
      <w:pPr>
        <w:pStyle w:val="Doc-text2"/>
      </w:pPr>
    </w:p>
    <w:p w14:paraId="7BBEC40D" w14:textId="07C9FCC1" w:rsidR="002C66EA" w:rsidRDefault="007168A5" w:rsidP="002C66EA">
      <w:pPr>
        <w:pStyle w:val="Doc-title"/>
      </w:pPr>
      <w:hyperlink r:id="rId13" w:tooltip="D:3GPPExtractsR2-2507282 Discussion on DSR triggering for RLC segment.docx" w:history="1">
        <w:r w:rsidR="002C66EA" w:rsidRPr="00EB413B">
          <w:rPr>
            <w:rStyle w:val="Hyperlink"/>
          </w:rPr>
          <w:t>R2-2507282</w:t>
        </w:r>
      </w:hyperlink>
      <w:r w:rsidR="002C66EA">
        <w:tab/>
        <w:t>Discussion on DSR triggering for RLC segment</w:t>
      </w:r>
      <w:r w:rsidR="002C66EA">
        <w:tab/>
        <w:t>LG Electronics Inc.</w:t>
      </w:r>
      <w:r w:rsidR="002C66EA">
        <w:tab/>
        <w:t>discussion</w:t>
      </w:r>
      <w:r w:rsidR="002C66EA">
        <w:tab/>
        <w:t>Rel-18</w:t>
      </w:r>
      <w:r w:rsidR="002C66EA">
        <w:tab/>
        <w:t>NR_XR_enh-Core</w:t>
      </w:r>
    </w:p>
    <w:p w14:paraId="78A0494C" w14:textId="77777777" w:rsidR="000E1C35" w:rsidRDefault="000E1C35" w:rsidP="000E1C35">
      <w:pPr>
        <w:pStyle w:val="Doc-text2"/>
      </w:pPr>
      <w:r>
        <w:t xml:space="preserve">Proposal 1. RAN2 confirms that in Rel-18 remaining RLC segment of the PDCP SDU may trigger DSR, if the remaining PDCP discard timer value is less than </w:t>
      </w:r>
      <w:proofErr w:type="spellStart"/>
      <w:r>
        <w:t>RemainingTimeThreshold</w:t>
      </w:r>
      <w:proofErr w:type="spellEnd"/>
      <w:r>
        <w:t>.</w:t>
      </w:r>
    </w:p>
    <w:p w14:paraId="6AF238C6" w14:textId="13952F74" w:rsidR="000E1C35" w:rsidRDefault="000E1C35" w:rsidP="000E1C35">
      <w:pPr>
        <w:pStyle w:val="Doc-text2"/>
      </w:pPr>
      <w:r>
        <w:t>Proposal 2. Clarify “have not been transmitted in any MAC PDU” in the MAC spec to “have not been completely transmitted by MAC PDU,” in order to report the delay information of RLC segment if a PDCP SDU is partially transmitted. Use TP in Annex A as a baseline.</w:t>
      </w:r>
    </w:p>
    <w:p w14:paraId="5D4A3AD3" w14:textId="77777777" w:rsidR="000E1C35" w:rsidRPr="000E1C35" w:rsidRDefault="000E1C35" w:rsidP="000E1C35">
      <w:pPr>
        <w:pStyle w:val="Doc-text2"/>
      </w:pPr>
    </w:p>
    <w:p w14:paraId="73791019" w14:textId="2DE0E2D3" w:rsidR="002C66EA" w:rsidRDefault="007168A5" w:rsidP="002C66EA">
      <w:pPr>
        <w:pStyle w:val="Doc-title"/>
      </w:pPr>
      <w:hyperlink r:id="rId14" w:tooltip="D:3GPPExtractsR2-2507473.docx" w:history="1">
        <w:r w:rsidR="002C66EA" w:rsidRPr="00EB413B">
          <w:rPr>
            <w:rStyle w:val="Hyperlink"/>
          </w:rPr>
          <w:t>R2-2507473</w:t>
        </w:r>
      </w:hyperlink>
      <w:r w:rsidR="002C66EA">
        <w:tab/>
        <w:t>Clarification on DSR Triggering</w:t>
      </w:r>
      <w:r w:rsidR="002C66EA">
        <w:tab/>
        <w:t>Ericsson</w:t>
      </w:r>
      <w:r w:rsidR="002C66EA">
        <w:tab/>
        <w:t>discussion</w:t>
      </w:r>
    </w:p>
    <w:p w14:paraId="151DE363" w14:textId="77777777" w:rsidR="000E1C35" w:rsidRPr="000E1C35" w:rsidRDefault="000E1C35" w:rsidP="000E1C35">
      <w:pPr>
        <w:pStyle w:val="Doc-text2"/>
      </w:pPr>
      <w:r w:rsidRPr="000E1C35">
        <w:fldChar w:fldCharType="begin"/>
      </w:r>
      <w:r w:rsidRPr="000E1C35">
        <w:instrText xml:space="preserve"> TOC \f O \n \h \z \t "Observation" \c </w:instrText>
      </w:r>
      <w:r w:rsidRPr="000E1C35">
        <w:fldChar w:fldCharType="separate"/>
      </w:r>
      <w:hyperlink w:anchor="_Toc210375376" w:history="1">
        <w:r w:rsidRPr="000E1C35">
          <w:t>Observation 1</w:t>
        </w:r>
        <w:r w:rsidRPr="000E1C35">
          <w:tab/>
          <w:t>There are many examples in specification that a SDUs refers to the complete PDU while the SDU segments refer to part of the PDU data.</w:t>
        </w:r>
      </w:hyperlink>
    </w:p>
    <w:p w14:paraId="36A90F0D" w14:textId="77777777" w:rsidR="000E1C35" w:rsidRPr="00AB4ADD" w:rsidRDefault="007168A5" w:rsidP="000E1C35">
      <w:pPr>
        <w:pStyle w:val="Doc-text2"/>
      </w:pPr>
      <w:hyperlink w:anchor="_Toc210375377" w:history="1">
        <w:r w:rsidR="000E1C35" w:rsidRPr="000E1C35">
          <w:t>Observation 2</w:t>
        </w:r>
        <w:r w:rsidR="000E1C35" w:rsidRPr="000E1C35">
          <w:tab/>
          <w:t>An RLC SDU is a PDCP PDU and a PDCP PDU is a PDCP SDU including PDCP headers.</w:t>
        </w:r>
      </w:hyperlink>
      <w:r w:rsidR="000E1C35" w:rsidRPr="000E1C35">
        <w:fldChar w:fldCharType="end"/>
      </w:r>
    </w:p>
    <w:p w14:paraId="0EB34782" w14:textId="77777777" w:rsidR="000E1C35" w:rsidRPr="000E1C35" w:rsidRDefault="000E1C35" w:rsidP="000E1C35">
      <w:pPr>
        <w:pStyle w:val="Doc-text2"/>
      </w:pPr>
      <w:r w:rsidRPr="00AB4ADD">
        <w:fldChar w:fldCharType="begin"/>
      </w:r>
      <w:r w:rsidRPr="000E1C35">
        <w:instrText xml:space="preserve"> TOC \n \h \z \t "Proposal" \c </w:instrText>
      </w:r>
      <w:r w:rsidRPr="00AB4ADD">
        <w:fldChar w:fldCharType="separate"/>
      </w:r>
      <w:hyperlink w:anchor="_Toc210375379" w:history="1">
        <w:r w:rsidRPr="000E1C35">
          <w:t>Proposal 1</w:t>
        </w:r>
        <w:r w:rsidRPr="000E1C35">
          <w:tab/>
          <w:t>RAN2 to confirm that the transmission or reception of an RLC SDU segment is not equivalent to a transmission or reception of the said RLC SDU or the PDCP SDU.</w:t>
        </w:r>
      </w:hyperlink>
    </w:p>
    <w:p w14:paraId="0ECAFB47" w14:textId="77777777" w:rsidR="000E1C35" w:rsidRPr="000E1C35" w:rsidRDefault="007168A5" w:rsidP="000E1C35">
      <w:pPr>
        <w:pStyle w:val="Doc-text2"/>
      </w:pPr>
      <w:hyperlink w:anchor="_Toc210375380" w:history="1">
        <w:r w:rsidR="000E1C35" w:rsidRPr="000E1C35">
          <w:t>Proposal 2</w:t>
        </w:r>
        <w:r w:rsidR="000E1C35" w:rsidRPr="000E1C35">
          <w:tab/>
          <w:t>RAN2 agrees that the interpretation in Proposal 1 remains in Release 18 and any remaining RLC SDU segments of a PDCP SDU can trigger a DSR.</w:t>
        </w:r>
      </w:hyperlink>
      <w:r w:rsidR="000E1C35" w:rsidRPr="00AB4ADD">
        <w:fldChar w:fldCharType="end"/>
      </w:r>
    </w:p>
    <w:p w14:paraId="5E1490CA" w14:textId="2E48FA11" w:rsidR="002C66EA" w:rsidRDefault="002C66EA" w:rsidP="002C66EA">
      <w:pPr>
        <w:pStyle w:val="Doc-title"/>
      </w:pPr>
    </w:p>
    <w:p w14:paraId="40AE1925" w14:textId="589C41D2" w:rsidR="00343BE4" w:rsidRDefault="00343BE4" w:rsidP="00343BE4">
      <w:pPr>
        <w:pStyle w:val="Doc-text2"/>
        <w:ind w:left="0" w:firstLine="0"/>
      </w:pPr>
      <w:r>
        <w:t>DISCUSSION:</w:t>
      </w:r>
    </w:p>
    <w:p w14:paraId="7D95F45F" w14:textId="57EFDF23" w:rsidR="00343BE4" w:rsidRDefault="00343BE4" w:rsidP="00343BE4">
      <w:pPr>
        <w:pStyle w:val="Doc-text2"/>
        <w:numPr>
          <w:ilvl w:val="0"/>
          <w:numId w:val="8"/>
        </w:numPr>
      </w:pPr>
      <w:r>
        <w:t>Xiaomi thinks that alt. 1 can work, but NW could also figure out there are segments left in the buffer. But are OK to confirm this way.</w:t>
      </w:r>
    </w:p>
    <w:p w14:paraId="28502B4A" w14:textId="63171E0A" w:rsidR="008F134D" w:rsidRDefault="008F134D" w:rsidP="00343BE4">
      <w:pPr>
        <w:pStyle w:val="Doc-text2"/>
        <w:numPr>
          <w:ilvl w:val="0"/>
          <w:numId w:val="8"/>
        </w:numPr>
      </w:pPr>
      <w:r>
        <w:t>Ericsson thinks that with the agreement it should be clear enough already.</w:t>
      </w:r>
    </w:p>
    <w:p w14:paraId="08E8403A" w14:textId="208BBE92" w:rsidR="008F134D" w:rsidRDefault="008F134D" w:rsidP="00343BE4">
      <w:pPr>
        <w:pStyle w:val="Doc-text2"/>
        <w:numPr>
          <w:ilvl w:val="0"/>
          <w:numId w:val="8"/>
        </w:numPr>
      </w:pPr>
      <w:r>
        <w:t xml:space="preserve">Vivo prefers to have a simple clarification in MAC. Current spec can be interpreted both </w:t>
      </w:r>
      <w:proofErr w:type="gramStart"/>
      <w:r>
        <w:t>way</w:t>
      </w:r>
      <w:proofErr w:type="gramEnd"/>
      <w:r>
        <w:t xml:space="preserve">. </w:t>
      </w:r>
    </w:p>
    <w:p w14:paraId="2C1AAB86" w14:textId="3720A191" w:rsidR="008F134D" w:rsidRDefault="008F134D" w:rsidP="00343BE4">
      <w:pPr>
        <w:pStyle w:val="Doc-text2"/>
        <w:numPr>
          <w:ilvl w:val="0"/>
          <w:numId w:val="8"/>
        </w:numPr>
      </w:pPr>
      <w:r>
        <w:t>OPPO also prefers to specify in MAC to avoid confusion in future.</w:t>
      </w:r>
    </w:p>
    <w:p w14:paraId="79E305F9" w14:textId="7B9AC8A9" w:rsidR="008F134D" w:rsidRDefault="008F134D" w:rsidP="00343BE4">
      <w:pPr>
        <w:pStyle w:val="Doc-text2"/>
        <w:numPr>
          <w:ilvl w:val="0"/>
          <w:numId w:val="8"/>
        </w:numPr>
      </w:pPr>
      <w:r>
        <w:t>Nokia is OK to clarify.</w:t>
      </w:r>
    </w:p>
    <w:p w14:paraId="7C10EC4F" w14:textId="312F884C" w:rsidR="008F134D" w:rsidRDefault="008F134D" w:rsidP="00343BE4">
      <w:pPr>
        <w:pStyle w:val="Doc-text2"/>
        <w:numPr>
          <w:ilvl w:val="0"/>
          <w:numId w:val="8"/>
        </w:numPr>
      </w:pPr>
      <w:r>
        <w:t>MTK is a</w:t>
      </w:r>
      <w:r w:rsidR="00F20629">
        <w:t xml:space="preserve"> </w:t>
      </w:r>
      <w:r>
        <w:t xml:space="preserve">bit worried about introducing “completely” </w:t>
      </w:r>
      <w:r w:rsidR="001F33FB">
        <w:t xml:space="preserve">as then we can start misinterpreting the rest of the specs. </w:t>
      </w:r>
      <w:r w:rsidR="00040087">
        <w:t>MTK thinks the specs is clear as it is.</w:t>
      </w:r>
    </w:p>
    <w:p w14:paraId="078CAB5F" w14:textId="16E49564" w:rsidR="00040087" w:rsidRDefault="00040087" w:rsidP="00343BE4">
      <w:pPr>
        <w:pStyle w:val="Doc-text2"/>
        <w:numPr>
          <w:ilvl w:val="0"/>
          <w:numId w:val="8"/>
        </w:numPr>
      </w:pPr>
      <w:r>
        <w:t xml:space="preserve">LGE thinks that in other cases we indicate whether this is part of SDU of a whole SDU. </w:t>
      </w:r>
      <w:r w:rsidR="00DC7B66">
        <w:t>“Any PDU” is confusing. At least this should be changed, i.e. remove “any”. Vivo has similar view.</w:t>
      </w:r>
    </w:p>
    <w:p w14:paraId="5A43DF90" w14:textId="2ADA5AD9" w:rsidR="009C048C" w:rsidRDefault="009C048C" w:rsidP="00343BE4">
      <w:pPr>
        <w:pStyle w:val="Doc-text2"/>
        <w:numPr>
          <w:ilvl w:val="0"/>
          <w:numId w:val="8"/>
        </w:numPr>
      </w:pPr>
      <w:r>
        <w:t>Lenovo also thinks this should be clarified as it may come back.</w:t>
      </w:r>
    </w:p>
    <w:p w14:paraId="15DC1253" w14:textId="2C742BF5" w:rsidR="005A6C18" w:rsidRDefault="005A6C18" w:rsidP="00343BE4">
      <w:pPr>
        <w:pStyle w:val="Doc-text2"/>
        <w:numPr>
          <w:ilvl w:val="0"/>
          <w:numId w:val="8"/>
        </w:numPr>
      </w:pPr>
      <w:r>
        <w:t>Apple thinks chair notes are sufficient.</w:t>
      </w:r>
    </w:p>
    <w:p w14:paraId="7FC70F52" w14:textId="05D24AD9" w:rsidR="005878B9" w:rsidRDefault="005878B9" w:rsidP="00343BE4">
      <w:pPr>
        <w:pStyle w:val="Doc-text2"/>
        <w:numPr>
          <w:ilvl w:val="0"/>
          <w:numId w:val="8"/>
        </w:numPr>
      </w:pPr>
      <w:r>
        <w:t>Huawei thinks some clarification is useful, but maybe “completely” may not be the best word.</w:t>
      </w:r>
    </w:p>
    <w:p w14:paraId="23A31110" w14:textId="067E1D44" w:rsidR="00343BE4" w:rsidRDefault="00343BE4" w:rsidP="00343BE4">
      <w:pPr>
        <w:pStyle w:val="Doc-text2"/>
      </w:pPr>
    </w:p>
    <w:p w14:paraId="5DF43410" w14:textId="24A6006E" w:rsidR="00343BE4" w:rsidRDefault="00343BE4" w:rsidP="00343BE4">
      <w:pPr>
        <w:pStyle w:val="Agreement"/>
      </w:pPr>
      <w:r>
        <w:lastRenderedPageBreak/>
        <w:t>RAN2 understanding is that: “PDCP SDUs that are buffered for the LCG but have not been transmitted in any MAC PDU” in 5.4.9 in MAC means “PDCP SDUs that are buffered for the LCG but have not been completely transmitted in any MAC PDU”. -&gt; SDU segment could trigger DSR</w:t>
      </w:r>
    </w:p>
    <w:p w14:paraId="0F6B4086" w14:textId="7A5F9C47" w:rsidR="008F134D" w:rsidRPr="008F134D" w:rsidRDefault="008F134D" w:rsidP="008F134D">
      <w:pPr>
        <w:pStyle w:val="Agreement"/>
      </w:pPr>
      <w:r>
        <w:t xml:space="preserve">We will </w:t>
      </w:r>
      <w:r w:rsidR="00537FBC">
        <w:t xml:space="preserve">try to </w:t>
      </w:r>
      <w:r>
        <w:t>clarify this in MAC.</w:t>
      </w:r>
      <w:r w:rsidR="00D16633">
        <w:t xml:space="preserve"> FFS the wording</w:t>
      </w:r>
      <w:r w:rsidR="00261BE6">
        <w:t xml:space="preserve"> and CB next meeting</w:t>
      </w:r>
    </w:p>
    <w:p w14:paraId="5DE5E786" w14:textId="77777777" w:rsidR="008F134D" w:rsidRPr="008F134D" w:rsidRDefault="008F134D" w:rsidP="008F134D">
      <w:pPr>
        <w:pStyle w:val="Doc-text2"/>
      </w:pPr>
    </w:p>
    <w:p w14:paraId="4FBA2F25" w14:textId="10A326CF" w:rsidR="00C01DB6" w:rsidRPr="00DB2F94" w:rsidRDefault="00125B14" w:rsidP="003D30A6">
      <w:pPr>
        <w:pStyle w:val="Heading1"/>
      </w:pPr>
      <w:r w:rsidRPr="00DB2F94">
        <w:t>8</w:t>
      </w:r>
      <w:r w:rsidRPr="00DB2F94">
        <w:tab/>
      </w:r>
      <w:r w:rsidR="0083145C">
        <w:t xml:space="preserve">NR </w:t>
      </w:r>
      <w:r w:rsidRPr="00DB2F94">
        <w:t>Rel-19</w:t>
      </w:r>
    </w:p>
    <w:p w14:paraId="0BE62C4A" w14:textId="5DA2929C" w:rsidR="00874279" w:rsidRPr="00DB2F94" w:rsidRDefault="00874279" w:rsidP="00874279">
      <w:pPr>
        <w:pStyle w:val="Heading2"/>
        <w:rPr>
          <w:lang w:val="en-US"/>
        </w:rPr>
      </w:pPr>
      <w:r w:rsidRPr="00DB2F94">
        <w:rPr>
          <w:lang w:val="en-US"/>
        </w:rPr>
        <w:t>8.7</w:t>
      </w:r>
      <w:r w:rsidRPr="00DB2F94">
        <w:rPr>
          <w:lang w:val="en-US"/>
        </w:rPr>
        <w:tab/>
        <w:t>XR Enhancements Ph3</w:t>
      </w:r>
    </w:p>
    <w:p w14:paraId="183DBCC5" w14:textId="77777777" w:rsidR="00874279" w:rsidRPr="00DB2F94" w:rsidRDefault="00874279" w:rsidP="00874279">
      <w:pPr>
        <w:pStyle w:val="Comments"/>
      </w:pPr>
      <w:r w:rsidRPr="00DB2F94">
        <w:t>(</w:t>
      </w:r>
      <w:r w:rsidRPr="00DB2F94">
        <w:rPr>
          <w:rFonts w:eastAsia="Malgun Gothic" w:cs="Arial"/>
          <w:szCs w:val="20"/>
          <w:lang w:val="en-US" w:eastAsia="en-US"/>
        </w:rPr>
        <w:t>NR_XR_Ph3-Core</w:t>
      </w:r>
      <w:r w:rsidRPr="00DB2F94">
        <w:t xml:space="preserve">; leading WG: RAN2; REL-19; WID: </w:t>
      </w:r>
      <w:r w:rsidRPr="00EB413B">
        <w:rPr>
          <w:highlight w:val="yellow"/>
        </w:rPr>
        <w:t>RP-250107</w:t>
      </w:r>
      <w:r w:rsidRPr="00DB2F94">
        <w:t>)</w:t>
      </w:r>
    </w:p>
    <w:p w14:paraId="137F99A7" w14:textId="3CE303BE" w:rsidR="00874279" w:rsidRPr="00DB2F94" w:rsidRDefault="00874279" w:rsidP="00874279">
      <w:pPr>
        <w:pStyle w:val="Comments"/>
      </w:pPr>
      <w:r w:rsidRPr="00DB2F94">
        <w:t xml:space="preserve">Time budget: </w:t>
      </w:r>
      <w:r w:rsidR="000C110E">
        <w:t xml:space="preserve">0 </w:t>
      </w:r>
      <w:r w:rsidRPr="00DB2F94">
        <w:t>TU</w:t>
      </w:r>
    </w:p>
    <w:p w14:paraId="2136451B" w14:textId="4C3002CB" w:rsidR="00874279" w:rsidRDefault="00874279" w:rsidP="00874279">
      <w:pPr>
        <w:pStyle w:val="Comments"/>
      </w:pPr>
      <w:r w:rsidRPr="00DB2F94">
        <w:t xml:space="preserve">Tdoc Limitation: </w:t>
      </w:r>
      <w:r w:rsidR="005456DB">
        <w:t>3</w:t>
      </w:r>
      <w:r w:rsidRPr="00DB2F94">
        <w:t xml:space="preserve"> tdocs </w:t>
      </w:r>
    </w:p>
    <w:p w14:paraId="0E721376" w14:textId="6C041A39" w:rsidR="00874279" w:rsidRPr="00DB2F94" w:rsidRDefault="00874279" w:rsidP="00874279">
      <w:pPr>
        <w:pStyle w:val="Heading3"/>
      </w:pPr>
      <w:r w:rsidRPr="00DB2F94">
        <w:t>8.7.1</w:t>
      </w:r>
      <w:r w:rsidRPr="00DB2F94">
        <w:tab/>
        <w:t>Organizational</w:t>
      </w:r>
    </w:p>
    <w:p w14:paraId="496160CC" w14:textId="3F0846DD" w:rsidR="00874279" w:rsidRDefault="00874279" w:rsidP="00874279">
      <w:pPr>
        <w:pStyle w:val="Comments"/>
        <w:rPr>
          <w:lang w:val="fr-FR"/>
        </w:rPr>
      </w:pPr>
      <w:r w:rsidRPr="00F53C7E">
        <w:rPr>
          <w:lang w:val="fr-FR"/>
        </w:rPr>
        <w:t xml:space="preserve">LS, </w:t>
      </w:r>
      <w:r>
        <w:rPr>
          <w:lang w:val="fr-FR"/>
        </w:rPr>
        <w:t>r</w:t>
      </w:r>
      <w:r w:rsidRPr="00F53C7E">
        <w:rPr>
          <w:lang w:val="fr-FR"/>
        </w:rPr>
        <w:t xml:space="preserve">apporteur input, </w:t>
      </w:r>
      <w:r>
        <w:rPr>
          <w:lang w:val="fr-FR"/>
        </w:rPr>
        <w:t xml:space="preserve">open issues lists </w:t>
      </w:r>
      <w:r w:rsidRPr="00F53C7E">
        <w:rPr>
          <w:lang w:val="fr-FR"/>
        </w:rPr>
        <w:t>etc.</w:t>
      </w:r>
    </w:p>
    <w:p w14:paraId="711C43A0" w14:textId="77777777" w:rsidR="00811C32" w:rsidRDefault="00811C32" w:rsidP="002C66EA">
      <w:pPr>
        <w:pStyle w:val="Doc-title"/>
      </w:pPr>
    </w:p>
    <w:p w14:paraId="19E7E7C2" w14:textId="5531604E" w:rsidR="00811C32" w:rsidRPr="00811C32" w:rsidRDefault="00811C32" w:rsidP="002C66EA">
      <w:pPr>
        <w:pStyle w:val="Doc-title"/>
        <w:rPr>
          <w:b/>
        </w:rPr>
      </w:pPr>
      <w:r w:rsidRPr="00811C32">
        <w:rPr>
          <w:b/>
        </w:rPr>
        <w:t>Rapporteur CRs</w:t>
      </w:r>
    </w:p>
    <w:p w14:paraId="1F6F2EBB" w14:textId="645B3407" w:rsidR="002C66EA" w:rsidRDefault="007168A5" w:rsidP="002C66EA">
      <w:pPr>
        <w:pStyle w:val="Doc-title"/>
      </w:pPr>
      <w:hyperlink r:id="rId15" w:tooltip="D:3GPPExtractsR2-2506810 Corrections for XR enhancements.docx" w:history="1">
        <w:r w:rsidR="002C66EA" w:rsidRPr="00EB413B">
          <w:rPr>
            <w:rStyle w:val="Hyperlink"/>
          </w:rPr>
          <w:t>R2-2506810</w:t>
        </w:r>
      </w:hyperlink>
      <w:r w:rsidR="002C66EA">
        <w:tab/>
        <w:t>Corrections for XR enhancements</w:t>
      </w:r>
      <w:r w:rsidR="002C66EA">
        <w:tab/>
        <w:t>Qualcomm France</w:t>
      </w:r>
      <w:r w:rsidR="002C66EA">
        <w:tab/>
        <w:t>CR</w:t>
      </w:r>
      <w:r w:rsidR="002C66EA">
        <w:tab/>
        <w:t>Rel-19</w:t>
      </w:r>
      <w:r w:rsidR="002C66EA">
        <w:tab/>
        <w:t>38.321</w:t>
      </w:r>
      <w:r w:rsidR="002C66EA">
        <w:tab/>
        <w:t>18.6.0</w:t>
      </w:r>
      <w:r w:rsidR="002C66EA">
        <w:tab/>
        <w:t>2122</w:t>
      </w:r>
      <w:r w:rsidR="002C66EA">
        <w:tab/>
        <w:t>-</w:t>
      </w:r>
      <w:r w:rsidR="002C66EA">
        <w:tab/>
        <w:t>D</w:t>
      </w:r>
      <w:r w:rsidR="002C66EA">
        <w:tab/>
        <w:t>NR_XR_Ph3</w:t>
      </w:r>
    </w:p>
    <w:p w14:paraId="1AA1952E" w14:textId="72C36933" w:rsidR="002C66EA" w:rsidRDefault="007168A5" w:rsidP="002C66EA">
      <w:pPr>
        <w:pStyle w:val="Doc-title"/>
      </w:pPr>
      <w:hyperlink r:id="rId16" w:tooltip="D:3GPPExtractsR2-2507016_Miscellaneous corrections on RLC for R19 XR.docx" w:history="1">
        <w:r w:rsidR="002C66EA" w:rsidRPr="00EB413B">
          <w:rPr>
            <w:rStyle w:val="Hyperlink"/>
          </w:rPr>
          <w:t>R2-2507016</w:t>
        </w:r>
      </w:hyperlink>
      <w:r w:rsidR="002C66EA">
        <w:tab/>
        <w:t>Miscellaneous corrections on RLC for R19 XR</w:t>
      </w:r>
      <w:r w:rsidR="002C66EA">
        <w:tab/>
        <w:t>vivo</w:t>
      </w:r>
      <w:r w:rsidR="002C66EA">
        <w:tab/>
        <w:t>CR</w:t>
      </w:r>
      <w:r w:rsidR="002C66EA">
        <w:tab/>
        <w:t>Rel-19</w:t>
      </w:r>
      <w:r w:rsidR="002C66EA">
        <w:tab/>
        <w:t>38.322</w:t>
      </w:r>
      <w:r w:rsidR="002C66EA">
        <w:tab/>
        <w:t>19.0.0</w:t>
      </w:r>
      <w:r w:rsidR="002C66EA">
        <w:tab/>
        <w:t>0066</w:t>
      </w:r>
      <w:r w:rsidR="002C66EA">
        <w:tab/>
        <w:t>-</w:t>
      </w:r>
      <w:r w:rsidR="002C66EA">
        <w:tab/>
        <w:t>F</w:t>
      </w:r>
      <w:r w:rsidR="002C66EA">
        <w:tab/>
        <w:t>NR_XR_Ph3-Core</w:t>
      </w:r>
    </w:p>
    <w:p w14:paraId="442861BC" w14:textId="77777777" w:rsidR="00811C32" w:rsidRDefault="007168A5" w:rsidP="00811C32">
      <w:pPr>
        <w:pStyle w:val="Doc-title"/>
      </w:pPr>
      <w:hyperlink r:id="rId17" w:tooltip="D:3GPPExtractsR2-2507054 Correction to RRC spec for R19 XR.docx" w:history="1">
        <w:r w:rsidR="00811C32" w:rsidRPr="00EB413B">
          <w:rPr>
            <w:rStyle w:val="Hyperlink"/>
          </w:rPr>
          <w:t>R2-2507054</w:t>
        </w:r>
      </w:hyperlink>
      <w:r w:rsidR="00811C32">
        <w:tab/>
        <w:t>Correction to RRC spec for R19 XR</w:t>
      </w:r>
      <w:r w:rsidR="00811C32">
        <w:tab/>
        <w:t>Huawei, HiSilicon</w:t>
      </w:r>
      <w:r w:rsidR="00811C32">
        <w:tab/>
        <w:t>CR</w:t>
      </w:r>
      <w:r w:rsidR="00811C32">
        <w:tab/>
        <w:t>Rel-19</w:t>
      </w:r>
      <w:r w:rsidR="00811C32">
        <w:tab/>
        <w:t>38.331</w:t>
      </w:r>
      <w:r w:rsidR="00811C32">
        <w:tab/>
        <w:t>19.0.0</w:t>
      </w:r>
      <w:r w:rsidR="00811C32">
        <w:tab/>
        <w:t>5504</w:t>
      </w:r>
      <w:r w:rsidR="00811C32">
        <w:tab/>
        <w:t>-</w:t>
      </w:r>
      <w:r w:rsidR="00811C32">
        <w:tab/>
        <w:t>F</w:t>
      </w:r>
      <w:r w:rsidR="00811C32">
        <w:tab/>
        <w:t>NR_XR_Ph3-Core</w:t>
      </w:r>
      <w:r w:rsidR="00811C32">
        <w:tab/>
        <w:t>Late</w:t>
      </w:r>
    </w:p>
    <w:p w14:paraId="0BB774AD" w14:textId="77777777" w:rsidR="00836883" w:rsidRPr="00836883" w:rsidRDefault="00836883" w:rsidP="00836883">
      <w:pPr>
        <w:pStyle w:val="Agreement"/>
      </w:pPr>
      <w:r>
        <w:t xml:space="preserve">H201 will be removed from RRC CR as it is handled by RRC spec rapporteur </w:t>
      </w:r>
    </w:p>
    <w:p w14:paraId="12400DF1" w14:textId="526BBC55" w:rsidR="00811C32" w:rsidRDefault="001C09A2" w:rsidP="001C09A2">
      <w:pPr>
        <w:pStyle w:val="Agreement"/>
      </w:pPr>
      <w:r>
        <w:t>The CRs above are endorsed as a baseline for further changes after the meeting</w:t>
      </w:r>
    </w:p>
    <w:p w14:paraId="192375C8" w14:textId="6455F7BC" w:rsidR="001C09A2" w:rsidRPr="001C09A2" w:rsidRDefault="001C09A2" w:rsidP="001C09A2">
      <w:pPr>
        <w:pStyle w:val="Agreement"/>
      </w:pPr>
      <w:r>
        <w:t>PDCP CR will be provided after this meeting</w:t>
      </w:r>
    </w:p>
    <w:p w14:paraId="7BC4BE92" w14:textId="45CFF075" w:rsidR="001C09A2" w:rsidRDefault="001C09A2" w:rsidP="001C09A2">
      <w:pPr>
        <w:pStyle w:val="Doc-text2"/>
      </w:pPr>
    </w:p>
    <w:p w14:paraId="55489770" w14:textId="3B5CD687" w:rsidR="001C09A2" w:rsidRDefault="001C09A2" w:rsidP="000658C0">
      <w:pPr>
        <w:pStyle w:val="Doc-text2"/>
        <w:ind w:left="0" w:firstLine="0"/>
      </w:pPr>
    </w:p>
    <w:p w14:paraId="1195E426" w14:textId="77777777" w:rsidR="000658C0" w:rsidRDefault="000658C0" w:rsidP="000658C0">
      <w:pPr>
        <w:pStyle w:val="EmailDiscussion"/>
        <w:rPr>
          <w:lang w:eastAsia="zh-CN"/>
        </w:rPr>
      </w:pPr>
      <w:r>
        <w:t>[AT131</w:t>
      </w:r>
      <w:proofErr w:type="gramStart"/>
      <w:r>
        <w:t>bis][</w:t>
      </w:r>
      <w:proofErr w:type="gramEnd"/>
      <w:r>
        <w:t xml:space="preserve">508][XR] </w:t>
      </w:r>
      <w:r>
        <w:rPr>
          <w:lang w:eastAsia="zh-CN"/>
        </w:rPr>
        <w:t>Update 38.331 CR (Huawei)</w:t>
      </w:r>
    </w:p>
    <w:p w14:paraId="3E5E5335" w14:textId="77777777" w:rsidR="000658C0" w:rsidRDefault="000658C0" w:rsidP="000658C0">
      <w:pPr>
        <w:pStyle w:val="EmailDiscussion2"/>
        <w:rPr>
          <w:lang w:eastAsia="zh-CN"/>
        </w:rPr>
      </w:pPr>
      <w:r>
        <w:rPr>
          <w:lang w:eastAsia="zh-CN"/>
        </w:rPr>
        <w:tab/>
        <w:t>Scope: Update and review 38.331 CR</w:t>
      </w:r>
    </w:p>
    <w:p w14:paraId="43AAE415" w14:textId="77777777" w:rsidR="000658C0" w:rsidRDefault="000658C0" w:rsidP="000658C0">
      <w:pPr>
        <w:pStyle w:val="EmailDiscussion2"/>
        <w:rPr>
          <w:lang w:eastAsia="zh-CN"/>
        </w:rPr>
      </w:pPr>
      <w:r>
        <w:rPr>
          <w:lang w:eastAsia="zh-CN"/>
        </w:rPr>
        <w:tab/>
        <w:t>Intended outcome: Agreeable CR</w:t>
      </w:r>
    </w:p>
    <w:p w14:paraId="0DFCCC94" w14:textId="77777777" w:rsidR="000658C0" w:rsidRDefault="000658C0" w:rsidP="000658C0">
      <w:pPr>
        <w:pStyle w:val="EmailDiscussion2"/>
        <w:rPr>
          <w:lang w:eastAsia="zh-CN"/>
        </w:rPr>
      </w:pPr>
      <w:r>
        <w:rPr>
          <w:lang w:eastAsia="zh-CN"/>
        </w:rPr>
        <w:tab/>
        <w:t>Deadline:  Short</w:t>
      </w:r>
    </w:p>
    <w:p w14:paraId="21DCFB91" w14:textId="35ABB401" w:rsidR="000658C0" w:rsidRDefault="000658C0" w:rsidP="000658C0">
      <w:pPr>
        <w:pStyle w:val="Doc-text2"/>
        <w:ind w:left="0" w:firstLine="0"/>
      </w:pPr>
    </w:p>
    <w:p w14:paraId="17256B66" w14:textId="77777777" w:rsidR="000658C0" w:rsidRPr="001C09A2" w:rsidRDefault="000658C0" w:rsidP="000658C0">
      <w:pPr>
        <w:pStyle w:val="Doc-text2"/>
        <w:ind w:left="0" w:firstLine="0"/>
      </w:pPr>
    </w:p>
    <w:p w14:paraId="0BCCDF0E" w14:textId="0FFC4895" w:rsidR="00811C32" w:rsidRPr="00811C32" w:rsidRDefault="00811C32" w:rsidP="002C66EA">
      <w:pPr>
        <w:pStyle w:val="Doc-title"/>
        <w:rPr>
          <w:b/>
        </w:rPr>
      </w:pPr>
      <w:r w:rsidRPr="00811C32">
        <w:rPr>
          <w:b/>
        </w:rPr>
        <w:t>Open issues</w:t>
      </w:r>
    </w:p>
    <w:p w14:paraId="3F9CA444" w14:textId="77569FAA" w:rsidR="008F7D12" w:rsidRPr="008F7D12" w:rsidRDefault="007168A5" w:rsidP="008F7D12">
      <w:pPr>
        <w:pStyle w:val="Doc-title"/>
      </w:pPr>
      <w:hyperlink r:id="rId18" w:tooltip="D:3GPPTSGR2TSGR2_131bisDocsR2-2507052.zip" w:history="1">
        <w:r w:rsidR="003370AC" w:rsidRPr="00EB413B">
          <w:rPr>
            <w:rStyle w:val="Hyperlink"/>
          </w:rPr>
          <w:t>R2-2507052</w:t>
        </w:r>
      </w:hyperlink>
      <w:r w:rsidR="003370AC">
        <w:tab/>
        <w:t>R19 XR RRC comment file</w:t>
      </w:r>
      <w:r w:rsidR="003370AC">
        <w:tab/>
        <w:t>Huawei, HiSilicon</w:t>
      </w:r>
      <w:r w:rsidR="003370AC">
        <w:tab/>
        <w:t>discussion</w:t>
      </w:r>
      <w:r w:rsidR="003370AC">
        <w:tab/>
        <w:t>NR_XR_Ph3-Core</w:t>
      </w:r>
      <w:r w:rsidR="003370AC">
        <w:tab/>
        <w:t>Late</w:t>
      </w:r>
    </w:p>
    <w:p w14:paraId="2C9802A5" w14:textId="77777777" w:rsidR="003370AC" w:rsidRDefault="007168A5" w:rsidP="003370AC">
      <w:pPr>
        <w:pStyle w:val="Doc-title"/>
      </w:pPr>
      <w:hyperlink r:id="rId19" w:tooltip="D:3GPPExtractsR2-2507053 XR RRC review file_v12_Rapp.docx" w:history="1">
        <w:r w:rsidR="003370AC" w:rsidRPr="00EB413B">
          <w:rPr>
            <w:rStyle w:val="Hyperlink"/>
          </w:rPr>
          <w:t>R2-2507053</w:t>
        </w:r>
      </w:hyperlink>
      <w:r w:rsidR="003370AC">
        <w:tab/>
        <w:t>R19 XR RRC review file</w:t>
      </w:r>
      <w:r w:rsidR="003370AC">
        <w:tab/>
        <w:t>Huawei, HiSilicon</w:t>
      </w:r>
      <w:r w:rsidR="003370AC">
        <w:tab/>
        <w:t>discussion</w:t>
      </w:r>
      <w:r w:rsidR="003370AC">
        <w:tab/>
        <w:t>NR_XR_Ph3-Core</w:t>
      </w:r>
      <w:r w:rsidR="003370AC">
        <w:tab/>
        <w:t>Late</w:t>
      </w:r>
    </w:p>
    <w:p w14:paraId="5EAA33EE" w14:textId="222A78DF" w:rsidR="003370AC" w:rsidRDefault="003370AC" w:rsidP="00261247">
      <w:pPr>
        <w:pStyle w:val="Doc-text2"/>
      </w:pPr>
      <w:r>
        <w:t xml:space="preserve">The following RILs are proposed as </w:t>
      </w:r>
      <w:proofErr w:type="spellStart"/>
      <w:r>
        <w:t>PropAgree</w:t>
      </w:r>
      <w:proofErr w:type="spellEnd"/>
      <w:r>
        <w:t>: H200, S039, S055, Z203</w:t>
      </w:r>
    </w:p>
    <w:p w14:paraId="42970FF2" w14:textId="0C06BF9D" w:rsidR="003370AC" w:rsidRDefault="003370AC" w:rsidP="00261247">
      <w:pPr>
        <w:pStyle w:val="Doc-text2"/>
      </w:pPr>
      <w:r>
        <w:t xml:space="preserve">The following RILs are proposed as </w:t>
      </w:r>
      <w:proofErr w:type="spellStart"/>
      <w:r>
        <w:t>PropReject</w:t>
      </w:r>
      <w:proofErr w:type="spellEnd"/>
      <w:r>
        <w:t>: V051, O400, S038</w:t>
      </w:r>
    </w:p>
    <w:p w14:paraId="384B92A1" w14:textId="79F1A453" w:rsidR="003370AC" w:rsidRDefault="003370AC" w:rsidP="00261247">
      <w:pPr>
        <w:pStyle w:val="Doc-text2"/>
      </w:pPr>
      <w:r>
        <w:t xml:space="preserve">The following RILs are </w:t>
      </w:r>
      <w:proofErr w:type="spellStart"/>
      <w:r>
        <w:t>ToDo</w:t>
      </w:r>
      <w:proofErr w:type="spellEnd"/>
      <w:r>
        <w:t xml:space="preserve"> in XR WI: V050, N091</w:t>
      </w:r>
    </w:p>
    <w:p w14:paraId="4644EA8D" w14:textId="3B83BCA5" w:rsidR="003370AC" w:rsidRDefault="003370AC" w:rsidP="00261247">
      <w:pPr>
        <w:pStyle w:val="Doc-text2"/>
      </w:pPr>
      <w:r>
        <w:t xml:space="preserve">The following RIL is </w:t>
      </w:r>
      <w:proofErr w:type="spellStart"/>
      <w:r>
        <w:t>ToDo</w:t>
      </w:r>
      <w:proofErr w:type="spellEnd"/>
      <w:r>
        <w:t xml:space="preserve"> in general ASN.1 AI: H202</w:t>
      </w:r>
    </w:p>
    <w:p w14:paraId="47E8C8ED" w14:textId="487114C6" w:rsidR="00836883" w:rsidRDefault="00836883" w:rsidP="00836883">
      <w:pPr>
        <w:pStyle w:val="Doc-text2"/>
        <w:ind w:left="0" w:firstLine="0"/>
      </w:pPr>
    </w:p>
    <w:p w14:paraId="3536C041" w14:textId="6519441B" w:rsidR="00836883" w:rsidRDefault="00836883" w:rsidP="00836883">
      <w:pPr>
        <w:pStyle w:val="Doc-text2"/>
        <w:ind w:left="0" w:firstLine="0"/>
      </w:pPr>
    </w:p>
    <w:p w14:paraId="37E0D500" w14:textId="67FCE755" w:rsidR="00836883" w:rsidRDefault="00836883" w:rsidP="00C342F8">
      <w:pPr>
        <w:pStyle w:val="Agreement"/>
      </w:pPr>
      <w:r>
        <w:t xml:space="preserve">The following RILs are </w:t>
      </w:r>
      <w:r w:rsidR="00C342F8">
        <w:t>agreed</w:t>
      </w:r>
      <w:r>
        <w:t>: H200, S039, S055, Z203</w:t>
      </w:r>
    </w:p>
    <w:p w14:paraId="6C439C04" w14:textId="783AAD2E" w:rsidR="00C342F8" w:rsidRDefault="00C342F8" w:rsidP="00C342F8">
      <w:pPr>
        <w:pStyle w:val="Agreement"/>
      </w:pPr>
      <w:r>
        <w:t>The following RILs are rejected: O400</w:t>
      </w:r>
    </w:p>
    <w:p w14:paraId="0E630822" w14:textId="2AEAA63A" w:rsidR="00C342F8" w:rsidRDefault="00C342F8" w:rsidP="00C342F8">
      <w:pPr>
        <w:pStyle w:val="Agreement"/>
      </w:pPr>
      <w:r>
        <w:t>The following RIL will be handled in general ASN.1 AI: H202</w:t>
      </w:r>
    </w:p>
    <w:p w14:paraId="7E12A795" w14:textId="77777777" w:rsidR="00C342F8" w:rsidRPr="00C342F8" w:rsidRDefault="00C342F8" w:rsidP="00C342F8">
      <w:pPr>
        <w:pStyle w:val="Agreement"/>
        <w:numPr>
          <w:ilvl w:val="0"/>
          <w:numId w:val="0"/>
        </w:numPr>
      </w:pPr>
    </w:p>
    <w:p w14:paraId="2644AC71" w14:textId="77777777" w:rsidR="003370AC" w:rsidRDefault="003370AC" w:rsidP="00811C32">
      <w:pPr>
        <w:pStyle w:val="Doc-title"/>
      </w:pPr>
    </w:p>
    <w:p w14:paraId="3F1B6D56" w14:textId="54CD7A83" w:rsidR="00811C32" w:rsidRDefault="007168A5" w:rsidP="00811C32">
      <w:pPr>
        <w:pStyle w:val="Doc-title"/>
      </w:pPr>
      <w:hyperlink r:id="rId20" w:tooltip="D:3GPPExtractsR2-2507017_List of RLC open issues for R19 XR.docx" w:history="1">
        <w:r w:rsidR="00811C32" w:rsidRPr="006830EC">
          <w:rPr>
            <w:rStyle w:val="Hyperlink"/>
          </w:rPr>
          <w:t>R2-2507017</w:t>
        </w:r>
      </w:hyperlink>
      <w:r w:rsidR="00811C32">
        <w:tab/>
        <w:t>List of RLC open issues for R19 XR</w:t>
      </w:r>
      <w:r w:rsidR="00811C32">
        <w:tab/>
        <w:t>vivo</w:t>
      </w:r>
      <w:r w:rsidR="00811C32">
        <w:tab/>
        <w:t>discussion</w:t>
      </w:r>
      <w:r w:rsidR="00811C32">
        <w:tab/>
        <w:t>Rel-19</w:t>
      </w:r>
      <w:r w:rsidR="00811C32">
        <w:tab/>
        <w:t>NR_XR_Ph3-Core</w:t>
      </w:r>
    </w:p>
    <w:p w14:paraId="7D49618D" w14:textId="77777777" w:rsidR="00261247" w:rsidRDefault="00261247" w:rsidP="00261247">
      <w:pPr>
        <w:pStyle w:val="Doc-text2"/>
      </w:pPr>
      <w:r>
        <w:t>Proposal 1: Following open issues are suggested to be discussed based on companies’ contributions: RLC-X01, RLC-V01, RLC-N01, RLC-N02.</w:t>
      </w:r>
    </w:p>
    <w:p w14:paraId="03305D88" w14:textId="77777777" w:rsidR="00261247" w:rsidRDefault="00261247" w:rsidP="00261247">
      <w:pPr>
        <w:pStyle w:val="Doc-text2"/>
      </w:pPr>
      <w:r>
        <w:lastRenderedPageBreak/>
        <w:t>Proposal 2: Proponent companies are invited to provide proposals on the following issues, which Rapporteur understands there is no problem: RLC-E01, RLC-H02, RLC-S01.</w:t>
      </w:r>
    </w:p>
    <w:p w14:paraId="69E1D6DE" w14:textId="65255D51" w:rsidR="00261247" w:rsidRDefault="00261247" w:rsidP="00261247">
      <w:pPr>
        <w:pStyle w:val="Doc-text2"/>
      </w:pPr>
      <w:r>
        <w:t>Proposal 3: Following open issues are suggested to be discussed during the CR phase: RLC-H01, RLC-V02.</w:t>
      </w:r>
    </w:p>
    <w:p w14:paraId="6579D3D3" w14:textId="7337C005" w:rsidR="003409FF" w:rsidRDefault="003409FF" w:rsidP="003409FF">
      <w:pPr>
        <w:pStyle w:val="Agreement"/>
      </w:pPr>
      <w:r>
        <w:t>Noted</w:t>
      </w:r>
    </w:p>
    <w:p w14:paraId="666DFA43" w14:textId="77777777" w:rsidR="00261247" w:rsidRPr="00261247" w:rsidRDefault="00261247" w:rsidP="00261247">
      <w:pPr>
        <w:pStyle w:val="Doc-text2"/>
      </w:pPr>
    </w:p>
    <w:p w14:paraId="7004D892" w14:textId="77777777" w:rsidR="00F66581" w:rsidRDefault="007168A5" w:rsidP="00F66581">
      <w:pPr>
        <w:pStyle w:val="Doc-title"/>
      </w:pPr>
      <w:hyperlink r:id="rId21" w:tooltip="D:3GPPExtractsR2-2507245 XR Stage 2 Open Issues.docx" w:history="1">
        <w:r w:rsidR="00F66581" w:rsidRPr="00EB413B">
          <w:rPr>
            <w:rStyle w:val="Hyperlink"/>
          </w:rPr>
          <w:t>R2-2507245</w:t>
        </w:r>
      </w:hyperlink>
      <w:r w:rsidR="00F66581">
        <w:tab/>
        <w:t>Offline 504 on XR Stage 2 Open Issues</w:t>
      </w:r>
      <w:r w:rsidR="00F66581">
        <w:tab/>
        <w:t>Nokia (Rapporteur)</w:t>
      </w:r>
      <w:r w:rsidR="00F66581">
        <w:tab/>
        <w:t>discussion</w:t>
      </w:r>
      <w:r w:rsidR="00F66581">
        <w:tab/>
        <w:t>Rel-19</w:t>
      </w:r>
      <w:r w:rsidR="00F66581">
        <w:tab/>
        <w:t>NR_XR_Ph3-Core</w:t>
      </w:r>
    </w:p>
    <w:p w14:paraId="04F54889" w14:textId="239C7E96" w:rsidR="00F66581" w:rsidRDefault="00F66581" w:rsidP="00F66581">
      <w:pPr>
        <w:pStyle w:val="Doc-text2"/>
      </w:pPr>
      <w:r>
        <w:t>Summary: No open issues identified and the Stage 2 can be kept as is.</w:t>
      </w:r>
    </w:p>
    <w:p w14:paraId="45B0F4DE" w14:textId="04B3147B" w:rsidR="003409FF" w:rsidRPr="006E13D1" w:rsidRDefault="003409FF" w:rsidP="003409FF">
      <w:pPr>
        <w:pStyle w:val="Agreement"/>
      </w:pPr>
      <w:r>
        <w:t>Noted</w:t>
      </w:r>
    </w:p>
    <w:p w14:paraId="194626F0" w14:textId="77777777" w:rsidR="00F66581" w:rsidRDefault="00F66581" w:rsidP="002C66EA">
      <w:pPr>
        <w:pStyle w:val="Doc-title"/>
      </w:pPr>
    </w:p>
    <w:p w14:paraId="24A03F15" w14:textId="50EC6E09" w:rsidR="002C66EA" w:rsidRDefault="007168A5" w:rsidP="002C66EA">
      <w:pPr>
        <w:pStyle w:val="Doc-title"/>
      </w:pPr>
      <w:hyperlink r:id="rId22" w:tooltip="D:3GPPExtractsR2-2507130 PDCP open issues for XR.docx" w:history="1">
        <w:r w:rsidR="002C66EA" w:rsidRPr="00EB413B">
          <w:rPr>
            <w:rStyle w:val="Hyperlink"/>
          </w:rPr>
          <w:t>R2-2507130</w:t>
        </w:r>
      </w:hyperlink>
      <w:r w:rsidR="002C66EA">
        <w:tab/>
        <w:t>PDCP open issues for XR</w:t>
      </w:r>
      <w:r w:rsidR="002C66EA">
        <w:tab/>
        <w:t>LG Electronics Inc. (Rapporteur)</w:t>
      </w:r>
      <w:r w:rsidR="002C66EA">
        <w:tab/>
        <w:t>discussion</w:t>
      </w:r>
      <w:r w:rsidR="002C66EA">
        <w:tab/>
        <w:t>Rel-19</w:t>
      </w:r>
      <w:r w:rsidR="002C66EA">
        <w:tab/>
        <w:t>NR_XR_Ph3-Core</w:t>
      </w:r>
    </w:p>
    <w:p w14:paraId="01C468DB" w14:textId="77777777" w:rsidR="00261247" w:rsidRDefault="00261247" w:rsidP="00261247">
      <w:pPr>
        <w:pStyle w:val="Doc-text2"/>
      </w:pPr>
      <w:r>
        <w:t>Proposal 1 (S001). Include “</w:t>
      </w:r>
      <w:proofErr w:type="spellStart"/>
      <w:r>
        <w:t>i:th</w:t>
      </w:r>
      <w:proofErr w:type="spellEnd"/>
      <w:r>
        <w:t>” in the definition of “Non-delay-reporting PDCP SDU”.</w:t>
      </w:r>
    </w:p>
    <w:p w14:paraId="66F753C7" w14:textId="77777777" w:rsidR="00261247" w:rsidRDefault="00261247" w:rsidP="00261247">
      <w:pPr>
        <w:pStyle w:val="Doc-text2"/>
      </w:pPr>
      <w:r>
        <w:t>Proposal 2 (H001). Discuss whether to change the definition of “Non-delay-reporting PDCP SDU” so that each of a non-delay-reporting PDCP SDU associated with the i:th DSR-</w:t>
      </w:r>
      <w:proofErr w:type="spellStart"/>
      <w:r>
        <w:t>ReportingThreshold</w:t>
      </w:r>
      <w:proofErr w:type="spellEnd"/>
      <w:r>
        <w:t xml:space="preserve"> is exclusive.</w:t>
      </w:r>
    </w:p>
    <w:p w14:paraId="46755FD2" w14:textId="7059FD6F" w:rsidR="00261247" w:rsidRDefault="00261247" w:rsidP="00261247">
      <w:pPr>
        <w:pStyle w:val="Doc-text2"/>
      </w:pPr>
      <w:r>
        <w:t>Proposal 3 (N001). Discuss whether to capture a NOTE to specify that “whether to re-send the gap report after HO can be left to UE implementation”.</w:t>
      </w:r>
    </w:p>
    <w:p w14:paraId="239ACC2B" w14:textId="04975E06" w:rsidR="00FA6A8D" w:rsidRDefault="00FA6A8D" w:rsidP="00FA6A8D">
      <w:pPr>
        <w:pStyle w:val="Doc-text2"/>
        <w:ind w:left="0" w:firstLine="0"/>
        <w:rPr>
          <w:i/>
        </w:rPr>
      </w:pPr>
    </w:p>
    <w:p w14:paraId="3DFEBBD6" w14:textId="736636C6" w:rsidR="00FA6A8D" w:rsidRPr="00F65FA8" w:rsidRDefault="00FA6A8D" w:rsidP="00FA6A8D">
      <w:pPr>
        <w:pStyle w:val="Agreement"/>
      </w:pPr>
      <w:r>
        <w:t>(S001) Include “</w:t>
      </w:r>
      <w:proofErr w:type="spellStart"/>
      <w:r>
        <w:t>i:th</w:t>
      </w:r>
      <w:proofErr w:type="spellEnd"/>
      <w:r>
        <w:t>” in the definition of “Non-delay-reporting PDCP SDU”.</w:t>
      </w:r>
    </w:p>
    <w:p w14:paraId="4269303F" w14:textId="77777777" w:rsidR="00261247" w:rsidRPr="00261247" w:rsidRDefault="00261247" w:rsidP="00261247">
      <w:pPr>
        <w:pStyle w:val="Doc-text2"/>
      </w:pPr>
    </w:p>
    <w:p w14:paraId="2AEF0009" w14:textId="5800B046" w:rsidR="002C66EA" w:rsidRDefault="007168A5" w:rsidP="002C66EA">
      <w:pPr>
        <w:pStyle w:val="Doc-title"/>
      </w:pPr>
      <w:hyperlink r:id="rId23" w:tooltip="D:3GPPExtractsdraft R2-2507430 Summary of [POST131][508][XR] Discussion on XR MAC open issues.docx" w:history="1">
        <w:r w:rsidR="002C66EA" w:rsidRPr="00EB413B">
          <w:rPr>
            <w:rStyle w:val="Hyperlink"/>
          </w:rPr>
          <w:t>R2-2507430</w:t>
        </w:r>
      </w:hyperlink>
      <w:r w:rsidR="002C66EA">
        <w:tab/>
        <w:t xml:space="preserve">Summary of [POST131][508][XR] Discussion on XR MAC open issues </w:t>
      </w:r>
      <w:r w:rsidR="002C66EA">
        <w:tab/>
        <w:t>Qualcomm France</w:t>
      </w:r>
      <w:r w:rsidR="002C66EA">
        <w:tab/>
        <w:t>discussion</w:t>
      </w:r>
    </w:p>
    <w:p w14:paraId="44D16562" w14:textId="77777777" w:rsidR="00261247" w:rsidRDefault="00261247" w:rsidP="00261247">
      <w:pPr>
        <w:pStyle w:val="Doc-text2"/>
      </w:pPr>
      <w:r>
        <w:t>Proposal 1.  Adopt the TPs proposed in Issue A.2, B.2, C.4 and C.5.</w:t>
      </w:r>
    </w:p>
    <w:p w14:paraId="302B4CB9" w14:textId="77777777" w:rsidR="00261247" w:rsidRDefault="00261247" w:rsidP="00261247">
      <w:pPr>
        <w:pStyle w:val="Doc-text2"/>
      </w:pPr>
      <w:r>
        <w:t>Proposal 2.  Improve the wordings for the issues raised in Issue C.3 and D.1.</w:t>
      </w:r>
    </w:p>
    <w:p w14:paraId="14B5DA32" w14:textId="25A692D7" w:rsidR="002C66EA" w:rsidRDefault="00261247" w:rsidP="00261247">
      <w:pPr>
        <w:pStyle w:val="Doc-text2"/>
      </w:pPr>
      <w:r>
        <w:t xml:space="preserve">Proposal 3.  Discuss more on Issue D.2.  </w:t>
      </w:r>
    </w:p>
    <w:p w14:paraId="025C0CE3" w14:textId="31424834" w:rsidR="00F64FBF" w:rsidRDefault="00F64FBF" w:rsidP="00261247">
      <w:pPr>
        <w:pStyle w:val="Doc-text2"/>
      </w:pPr>
    </w:p>
    <w:p w14:paraId="52A0DCBB" w14:textId="77777777" w:rsidR="00FB329C" w:rsidRPr="00D45634" w:rsidRDefault="00FB329C" w:rsidP="00FB329C">
      <w:pPr>
        <w:pStyle w:val="Doc-text2"/>
        <w:rPr>
          <w:i/>
        </w:rPr>
      </w:pPr>
      <w:r w:rsidRPr="00D45634">
        <w:rPr>
          <w:i/>
        </w:rPr>
        <w:t>Rapporteur suggestion</w:t>
      </w:r>
      <w:r>
        <w:rPr>
          <w:i/>
        </w:rPr>
        <w:t>:</w:t>
      </w:r>
      <w:r w:rsidRPr="00D45634">
        <w:rPr>
          <w:i/>
        </w:rPr>
        <w:t xml:space="preserve"> Discuss wording for D.2 offline</w:t>
      </w:r>
      <w:r>
        <w:rPr>
          <w:i/>
        </w:rPr>
        <w:t xml:space="preserve"> considering TPs from </w:t>
      </w:r>
      <w:proofErr w:type="spellStart"/>
      <w:r>
        <w:rPr>
          <w:i/>
        </w:rPr>
        <w:t>Tdocs</w:t>
      </w:r>
      <w:proofErr w:type="spellEnd"/>
      <w:r>
        <w:rPr>
          <w:i/>
        </w:rPr>
        <w:t xml:space="preserve"> 6841, 7301, 7057, 7309</w:t>
      </w:r>
    </w:p>
    <w:p w14:paraId="1BCFB231" w14:textId="2A9B05E7" w:rsidR="003D3AE3" w:rsidRDefault="003D3AE3" w:rsidP="00261247">
      <w:pPr>
        <w:pStyle w:val="Doc-text2"/>
      </w:pPr>
    </w:p>
    <w:p w14:paraId="183E361A" w14:textId="339FADDC" w:rsidR="00FB329C" w:rsidRDefault="00FB329C" w:rsidP="00FB329C">
      <w:pPr>
        <w:pStyle w:val="Agreement"/>
      </w:pPr>
      <w:r>
        <w:t>Issue A.2, B.2, C.4, C.5, C3. and D.1 are agreed (already part of rapporteur CR)</w:t>
      </w:r>
    </w:p>
    <w:p w14:paraId="0FDDA9DD" w14:textId="77777777" w:rsidR="00FB329C" w:rsidRPr="00FB329C" w:rsidRDefault="00FB329C" w:rsidP="00FB329C">
      <w:pPr>
        <w:pStyle w:val="Doc-text2"/>
      </w:pPr>
    </w:p>
    <w:p w14:paraId="37CB3E2A" w14:textId="23ABE67C" w:rsidR="00874279" w:rsidRPr="00DB2F94" w:rsidRDefault="00874279" w:rsidP="00874279">
      <w:pPr>
        <w:pStyle w:val="Heading3"/>
      </w:pPr>
      <w:r w:rsidRPr="00DB2F94">
        <w:t>8.7.2</w:t>
      </w:r>
      <w:r w:rsidRPr="00DB2F94">
        <w:tab/>
      </w:r>
      <w:r w:rsidR="00E42983">
        <w:t>RRC corrections</w:t>
      </w:r>
    </w:p>
    <w:p w14:paraId="2AEABF0E" w14:textId="77777777" w:rsidR="00E42983" w:rsidRDefault="00E42983" w:rsidP="00E42983">
      <w:pPr>
        <w:pStyle w:val="Comments"/>
        <w:rPr>
          <w:lang w:val="en-US"/>
        </w:rPr>
      </w:pPr>
      <w:r>
        <w:rPr>
          <w:lang w:val="en-US"/>
        </w:rPr>
        <w:t>Corrections to TS 38.331 which require Tdoc submission as per RIL list.</w:t>
      </w:r>
      <w:r w:rsidRPr="00FB0AB8">
        <w:rPr>
          <w:lang w:val="en-US"/>
        </w:rPr>
        <w:t xml:space="preserve"> </w:t>
      </w:r>
    </w:p>
    <w:p w14:paraId="2447B31B" w14:textId="77777777" w:rsidR="007D2FD9" w:rsidRDefault="007D2FD9" w:rsidP="002C66EA">
      <w:pPr>
        <w:pStyle w:val="Doc-title"/>
      </w:pPr>
    </w:p>
    <w:p w14:paraId="4CC9C075" w14:textId="712D049A" w:rsidR="007D2FD9" w:rsidRPr="00526DEE" w:rsidRDefault="00D40BD4" w:rsidP="002C66EA">
      <w:pPr>
        <w:pStyle w:val="Doc-title"/>
        <w:rPr>
          <w:b/>
        </w:rPr>
      </w:pPr>
      <w:r>
        <w:rPr>
          <w:b/>
        </w:rPr>
        <w:t>Simulta</w:t>
      </w:r>
      <w:r w:rsidR="00BD68CA">
        <w:rPr>
          <w:b/>
        </w:rPr>
        <w:t>n</w:t>
      </w:r>
      <w:r>
        <w:rPr>
          <w:b/>
        </w:rPr>
        <w:t>eous configuration of auto-ReTx and enhanced polling</w:t>
      </w:r>
      <w:r w:rsidR="00526DEE" w:rsidRPr="00526DEE">
        <w:rPr>
          <w:b/>
        </w:rPr>
        <w:t xml:space="preserve"> (V050)</w:t>
      </w:r>
    </w:p>
    <w:p w14:paraId="120FB416" w14:textId="77777777" w:rsidR="007D2FD9" w:rsidRDefault="007168A5" w:rsidP="007D2FD9">
      <w:pPr>
        <w:pStyle w:val="Doc-title"/>
      </w:pPr>
      <w:hyperlink r:id="rId24" w:tooltip="D:3GPPExtractsR2-2507160 Views on RIL050 and RIL051.docx" w:history="1">
        <w:r w:rsidR="007D2FD9" w:rsidRPr="00EB413B">
          <w:rPr>
            <w:rStyle w:val="Hyperlink"/>
          </w:rPr>
          <w:t>R2-2507160</w:t>
        </w:r>
      </w:hyperlink>
      <w:r w:rsidR="007D2FD9">
        <w:tab/>
        <w:t>Views on RIL050 and RIL051</w:t>
      </w:r>
      <w:r w:rsidR="007D2FD9">
        <w:tab/>
        <w:t>Nokia, Nokia Shanghai Bell</w:t>
      </w:r>
      <w:r w:rsidR="007D2FD9">
        <w:tab/>
        <w:t>discussion</w:t>
      </w:r>
      <w:r w:rsidR="007D2FD9">
        <w:tab/>
        <w:t>Rel-19</w:t>
      </w:r>
      <w:r w:rsidR="007D2FD9">
        <w:tab/>
        <w:t>NR_XR_Ph3-Core</w:t>
      </w:r>
    </w:p>
    <w:p w14:paraId="77A8DB2D" w14:textId="3F510D2E" w:rsidR="007D2FD9" w:rsidRDefault="007D2FD9" w:rsidP="007D2FD9">
      <w:pPr>
        <w:pStyle w:val="Doc-text2"/>
      </w:pPr>
      <w:r w:rsidRPr="007D2FD9">
        <w:t>Proposal 1: [RIL-V050] We propose to allow configuring both thresholds (remaining time based RLC polling and remaining time based RLC retransmission) for the same RLC entity.</w:t>
      </w:r>
    </w:p>
    <w:p w14:paraId="61ED2A28" w14:textId="434A4084" w:rsidR="007D2FD9" w:rsidRDefault="007D2FD9" w:rsidP="002C66EA">
      <w:pPr>
        <w:pStyle w:val="Doc-title"/>
      </w:pPr>
    </w:p>
    <w:p w14:paraId="36B400AF" w14:textId="77777777" w:rsidR="00526DEE" w:rsidRDefault="007168A5" w:rsidP="00526DEE">
      <w:pPr>
        <w:pStyle w:val="Doc-title"/>
      </w:pPr>
      <w:hyperlink r:id="rId25" w:tooltip="D:3GPPExtractsR2-2507018_[V050, V051] Discussion on RRC open issues for R19 XR.docx" w:history="1">
        <w:r w:rsidR="00526DEE" w:rsidRPr="00EB413B">
          <w:rPr>
            <w:rStyle w:val="Hyperlink"/>
          </w:rPr>
          <w:t>R2-2507018</w:t>
        </w:r>
      </w:hyperlink>
      <w:r w:rsidR="00526DEE">
        <w:tab/>
        <w:t>[V050, V051] Discussion on RRC open issues for R19 XR</w:t>
      </w:r>
      <w:r w:rsidR="00526DEE">
        <w:tab/>
        <w:t>vivo</w:t>
      </w:r>
      <w:r w:rsidR="00526DEE">
        <w:tab/>
        <w:t>discussion</w:t>
      </w:r>
      <w:r w:rsidR="00526DEE">
        <w:tab/>
        <w:t>Rel-19</w:t>
      </w:r>
      <w:r w:rsidR="00526DEE">
        <w:tab/>
        <w:t>NR_XR_Ph3-Core</w:t>
      </w:r>
    </w:p>
    <w:p w14:paraId="1299F0B5" w14:textId="2C7238E8" w:rsidR="00526DEE" w:rsidRDefault="005526CF" w:rsidP="005526CF">
      <w:pPr>
        <w:pStyle w:val="Doc-text2"/>
      </w:pPr>
      <w:r w:rsidRPr="005526CF">
        <w:t xml:space="preserve">Proposal 1: [V050] Capture in the field description that the value of </w:t>
      </w:r>
      <w:proofErr w:type="spellStart"/>
      <w:r w:rsidRPr="005526CF">
        <w:t>remainingTimeThresholdRLC-ReTx</w:t>
      </w:r>
      <w:proofErr w:type="spellEnd"/>
      <w:r w:rsidRPr="005526CF">
        <w:t xml:space="preserve"> should be set lower than </w:t>
      </w:r>
      <w:proofErr w:type="spellStart"/>
      <w:r w:rsidRPr="005526CF">
        <w:t>remaingTimeThresholdRLC</w:t>
      </w:r>
      <w:proofErr w:type="spellEnd"/>
      <w:r w:rsidRPr="005526CF">
        <w:t>-Polling.</w:t>
      </w:r>
    </w:p>
    <w:p w14:paraId="24B3582D" w14:textId="0F4A6AA7" w:rsidR="00562CEB" w:rsidRDefault="00562CEB" w:rsidP="00562CEB">
      <w:pPr>
        <w:pStyle w:val="Doc-text2"/>
        <w:ind w:left="0" w:firstLine="0"/>
      </w:pPr>
    </w:p>
    <w:p w14:paraId="34EA33E7" w14:textId="05DB67B9" w:rsidR="00562CEB" w:rsidRDefault="00562CEB" w:rsidP="00562CEB">
      <w:pPr>
        <w:pStyle w:val="Doc-text2"/>
        <w:ind w:left="0" w:firstLine="0"/>
      </w:pPr>
      <w:r>
        <w:t>DISCUSSION:</w:t>
      </w:r>
    </w:p>
    <w:p w14:paraId="4D26D1EA" w14:textId="0EA6705A" w:rsidR="00562CEB" w:rsidRDefault="00562CEB" w:rsidP="00562CEB">
      <w:pPr>
        <w:pStyle w:val="Doc-text2"/>
        <w:numPr>
          <w:ilvl w:val="0"/>
          <w:numId w:val="8"/>
        </w:numPr>
      </w:pPr>
      <w:r>
        <w:t>Ericsson thinks that we can leave it up to NW implementation how to set the thresholds.</w:t>
      </w:r>
    </w:p>
    <w:p w14:paraId="2230F680" w14:textId="3603D934" w:rsidR="00562CEB" w:rsidRDefault="00562CEB" w:rsidP="00562CEB">
      <w:pPr>
        <w:pStyle w:val="Doc-text2"/>
        <w:numPr>
          <w:ilvl w:val="0"/>
          <w:numId w:val="8"/>
        </w:numPr>
      </w:pPr>
      <w:r>
        <w:t>LGE has not strong view on whether to capture the limitation.</w:t>
      </w:r>
    </w:p>
    <w:p w14:paraId="4CB08066" w14:textId="6ED441D3" w:rsidR="00562CEB" w:rsidRDefault="00562CEB" w:rsidP="00562CEB">
      <w:pPr>
        <w:pStyle w:val="Doc-text2"/>
        <w:numPr>
          <w:ilvl w:val="0"/>
          <w:numId w:val="8"/>
        </w:numPr>
      </w:pPr>
      <w:r>
        <w:t>Huawei thinks we can leave this up to NW implementation. There seem to be no issues, as it depends when the network wants to include polling</w:t>
      </w:r>
    </w:p>
    <w:p w14:paraId="5FEE1E7B" w14:textId="077189C3" w:rsidR="00562CEB" w:rsidRDefault="00562CEB" w:rsidP="00562CEB">
      <w:pPr>
        <w:pStyle w:val="Doc-text2"/>
        <w:numPr>
          <w:ilvl w:val="0"/>
          <w:numId w:val="8"/>
        </w:numPr>
      </w:pPr>
      <w:r>
        <w:t>Vivo asks what is the aim of polling after retransmission has been triggered.</w:t>
      </w:r>
    </w:p>
    <w:p w14:paraId="7C856363" w14:textId="77777777" w:rsidR="00562CEB" w:rsidRDefault="00562CEB" w:rsidP="00562CEB">
      <w:pPr>
        <w:pStyle w:val="Doc-text2"/>
        <w:numPr>
          <w:ilvl w:val="0"/>
          <w:numId w:val="8"/>
        </w:numPr>
      </w:pPr>
      <w:r>
        <w:t xml:space="preserve">Huawei clarifies that the transmitter may want to move the window. </w:t>
      </w:r>
    </w:p>
    <w:p w14:paraId="29BEBD28" w14:textId="6854CFF6" w:rsidR="00562CEB" w:rsidRDefault="00562CEB" w:rsidP="00562CEB">
      <w:pPr>
        <w:pStyle w:val="Doc-text2"/>
        <w:numPr>
          <w:ilvl w:val="0"/>
          <w:numId w:val="8"/>
        </w:numPr>
      </w:pPr>
      <w:r>
        <w:t>Vivo thinks this was not the intention to introduce this feature.</w:t>
      </w:r>
    </w:p>
    <w:p w14:paraId="18BB0DBA" w14:textId="0ADB53C2" w:rsidR="004D0819" w:rsidRDefault="004D0819" w:rsidP="00562CEB">
      <w:pPr>
        <w:pStyle w:val="Doc-text2"/>
        <w:numPr>
          <w:ilvl w:val="0"/>
          <w:numId w:val="8"/>
        </w:numPr>
      </w:pPr>
      <w:r>
        <w:t>Samsung is OK to leave up to NW.</w:t>
      </w:r>
    </w:p>
    <w:p w14:paraId="66535A67" w14:textId="26C00380" w:rsidR="00562CEB" w:rsidRDefault="00562CEB" w:rsidP="005526CF">
      <w:pPr>
        <w:pStyle w:val="Doc-text2"/>
      </w:pPr>
    </w:p>
    <w:p w14:paraId="014F61BA" w14:textId="47E7D8ED" w:rsidR="00562CEB" w:rsidRPr="00562CEB" w:rsidRDefault="00562CEB" w:rsidP="002A3B62">
      <w:pPr>
        <w:pStyle w:val="Agreement"/>
      </w:pPr>
      <w:r w:rsidRPr="007D2FD9">
        <w:lastRenderedPageBreak/>
        <w:t xml:space="preserve">[RIL-V050] </w:t>
      </w:r>
      <w:r>
        <w:t>A</w:t>
      </w:r>
      <w:r w:rsidRPr="007D2FD9">
        <w:t>llow configuring both thresholds (remaining time based RLC polling and remaining time based RLC retransmission) for the same RLC entity.</w:t>
      </w:r>
    </w:p>
    <w:p w14:paraId="1384882C" w14:textId="5F9B95F2" w:rsidR="00562CEB" w:rsidRDefault="00562CEB" w:rsidP="00562CEB">
      <w:pPr>
        <w:pStyle w:val="Agreement"/>
      </w:pPr>
      <w:r w:rsidRPr="005526CF">
        <w:t xml:space="preserve">[V050] </w:t>
      </w:r>
      <w:r w:rsidRPr="00562CEB">
        <w:t>Do not c</w:t>
      </w:r>
      <w:r w:rsidRPr="005526CF">
        <w:t xml:space="preserve">apture in the field description that the value of </w:t>
      </w:r>
      <w:proofErr w:type="spellStart"/>
      <w:r w:rsidRPr="005526CF">
        <w:t>remainingTimeThresholdRLC-ReTx</w:t>
      </w:r>
      <w:proofErr w:type="spellEnd"/>
      <w:r w:rsidRPr="005526CF">
        <w:t xml:space="preserve"> should be set lower than </w:t>
      </w:r>
      <w:proofErr w:type="spellStart"/>
      <w:r w:rsidRPr="005526CF">
        <w:t>remaingTimeThresholdRLC</w:t>
      </w:r>
      <w:proofErr w:type="spellEnd"/>
      <w:r w:rsidRPr="005526CF">
        <w:t>-Polling.</w:t>
      </w:r>
    </w:p>
    <w:p w14:paraId="3DEDB4D2" w14:textId="77777777" w:rsidR="005526CF" w:rsidRDefault="005526CF" w:rsidP="005526CF">
      <w:pPr>
        <w:pStyle w:val="Doc-text2"/>
        <w:ind w:left="0" w:firstLine="0"/>
      </w:pPr>
    </w:p>
    <w:p w14:paraId="05936920" w14:textId="2D18B370" w:rsidR="005526CF" w:rsidRPr="005526CF" w:rsidRDefault="005526CF" w:rsidP="005526CF">
      <w:pPr>
        <w:pStyle w:val="Doc-title"/>
        <w:rPr>
          <w:b/>
        </w:rPr>
      </w:pPr>
      <w:r w:rsidRPr="005526CF">
        <w:rPr>
          <w:b/>
        </w:rPr>
        <w:t>UL rate query as a subset of UL rate control</w:t>
      </w:r>
      <w:r>
        <w:rPr>
          <w:b/>
        </w:rPr>
        <w:t xml:space="preserve"> (V051)</w:t>
      </w:r>
    </w:p>
    <w:p w14:paraId="3E6FB6F8" w14:textId="77777777" w:rsidR="005526CF" w:rsidRDefault="007168A5" w:rsidP="005526CF">
      <w:pPr>
        <w:pStyle w:val="Doc-title"/>
      </w:pPr>
      <w:hyperlink r:id="rId26" w:tooltip="D:3GPPExtractsR2-2507160 Views on RIL050 and RIL051.docx" w:history="1">
        <w:r w:rsidR="005526CF" w:rsidRPr="00EB413B">
          <w:rPr>
            <w:rStyle w:val="Hyperlink"/>
          </w:rPr>
          <w:t>R2-2507160</w:t>
        </w:r>
      </w:hyperlink>
      <w:r w:rsidR="005526CF">
        <w:tab/>
        <w:t>Views on RIL050 and RIL051</w:t>
      </w:r>
      <w:r w:rsidR="005526CF">
        <w:tab/>
        <w:t>Nokia, Nokia Shanghai Bell</w:t>
      </w:r>
      <w:r w:rsidR="005526CF">
        <w:tab/>
        <w:t>discussion</w:t>
      </w:r>
      <w:r w:rsidR="005526CF">
        <w:tab/>
        <w:t>Rel-19</w:t>
      </w:r>
      <w:r w:rsidR="005526CF">
        <w:tab/>
        <w:t>NR_XR_Ph3-Core</w:t>
      </w:r>
    </w:p>
    <w:p w14:paraId="27E97C17" w14:textId="4174E2E7" w:rsidR="00526DEE" w:rsidRDefault="005526CF" w:rsidP="005526CF">
      <w:pPr>
        <w:pStyle w:val="Doc-text2"/>
      </w:pPr>
      <w:r w:rsidRPr="005526CF">
        <w:t>Proposal 2: [RIL-V051] Specify that ul-</w:t>
      </w:r>
      <w:proofErr w:type="spellStart"/>
      <w:r w:rsidRPr="005526CF">
        <w:t>RateQueryConfigList</w:t>
      </w:r>
      <w:proofErr w:type="spellEnd"/>
      <w:r w:rsidRPr="005526CF">
        <w:t xml:space="preserve"> is the subset of ul-</w:t>
      </w:r>
      <w:proofErr w:type="spellStart"/>
      <w:r w:rsidRPr="005526CF">
        <w:t>RateControlConfigList</w:t>
      </w:r>
      <w:proofErr w:type="spellEnd"/>
      <w:r w:rsidRPr="005526CF">
        <w:t>.</w:t>
      </w:r>
    </w:p>
    <w:p w14:paraId="52BAAB7B" w14:textId="52D7C196" w:rsidR="005526CF" w:rsidRDefault="005526CF" w:rsidP="005526CF">
      <w:pPr>
        <w:pStyle w:val="Doc-text2"/>
        <w:ind w:left="0" w:firstLine="0"/>
      </w:pPr>
    </w:p>
    <w:p w14:paraId="7AE66251" w14:textId="60654A71" w:rsidR="005526CF" w:rsidRDefault="007168A5" w:rsidP="005526CF">
      <w:pPr>
        <w:pStyle w:val="Doc-title"/>
      </w:pPr>
      <w:hyperlink r:id="rId27" w:tooltip="D:3GPPExtractsR2-2507018_[V050, V051] Discussion on RRC open issues for R19 XR.docx" w:history="1">
        <w:r w:rsidR="005526CF" w:rsidRPr="00EB413B">
          <w:rPr>
            <w:rStyle w:val="Hyperlink"/>
          </w:rPr>
          <w:t>R2-2507018</w:t>
        </w:r>
      </w:hyperlink>
      <w:r w:rsidR="005526CF">
        <w:tab/>
        <w:t>[V050, V051] Discussion on RRC open issues for R19 XR</w:t>
      </w:r>
      <w:r w:rsidR="005526CF">
        <w:tab/>
        <w:t>vivo</w:t>
      </w:r>
      <w:r w:rsidR="005526CF">
        <w:tab/>
        <w:t>discussion</w:t>
      </w:r>
      <w:r w:rsidR="005526CF">
        <w:tab/>
        <w:t>Rel-19</w:t>
      </w:r>
      <w:r w:rsidR="005526CF">
        <w:tab/>
        <w:t>NR_XR_Ph3-Core</w:t>
      </w:r>
    </w:p>
    <w:p w14:paraId="28E5A7E5" w14:textId="2236C43E" w:rsidR="005526CF" w:rsidRDefault="005526CF" w:rsidP="005526CF">
      <w:pPr>
        <w:pStyle w:val="Doc-text2"/>
      </w:pPr>
      <w:r w:rsidRPr="005526CF">
        <w:t>Proposal 2: [V051] Clarify in the field description that the QoS flow(s) configured in rate query should be the subset of QoS flow(s) configured for rate control.</w:t>
      </w:r>
    </w:p>
    <w:p w14:paraId="2A134F00" w14:textId="41CA699F" w:rsidR="0058415F" w:rsidRDefault="0058415F" w:rsidP="005526CF">
      <w:pPr>
        <w:pStyle w:val="Doc-text2"/>
      </w:pPr>
    </w:p>
    <w:p w14:paraId="0D42E290" w14:textId="09DDD33F" w:rsidR="0058415F" w:rsidRDefault="0058415F" w:rsidP="0058415F">
      <w:pPr>
        <w:pStyle w:val="Doc-text2"/>
        <w:ind w:left="0" w:firstLine="0"/>
      </w:pPr>
      <w:r>
        <w:t>DISCUSSION:</w:t>
      </w:r>
    </w:p>
    <w:p w14:paraId="67D1E9E8" w14:textId="30FCE1AF" w:rsidR="0058415F" w:rsidRDefault="0058415F" w:rsidP="002A3B62">
      <w:pPr>
        <w:pStyle w:val="Doc-text2"/>
        <w:numPr>
          <w:ilvl w:val="0"/>
          <w:numId w:val="8"/>
        </w:numPr>
      </w:pPr>
      <w:r>
        <w:t>LGE agrees with the proposals, but the network should ensure this. Ericsson agrees.</w:t>
      </w:r>
    </w:p>
    <w:p w14:paraId="14E1538D" w14:textId="706AD069" w:rsidR="0058415F" w:rsidRDefault="0058415F" w:rsidP="0058415F">
      <w:pPr>
        <w:pStyle w:val="Doc-text2"/>
        <w:numPr>
          <w:ilvl w:val="0"/>
          <w:numId w:val="8"/>
        </w:numPr>
      </w:pPr>
      <w:r>
        <w:t xml:space="preserve">Nokia think this may have an impact on MAC specifications. This may require us to refer to QoS flows separately for DL and UL. </w:t>
      </w:r>
    </w:p>
    <w:p w14:paraId="7C716A6C" w14:textId="6120A80E" w:rsidR="0058415F" w:rsidRDefault="0058415F" w:rsidP="002A3B62">
      <w:pPr>
        <w:pStyle w:val="Doc-text2"/>
        <w:numPr>
          <w:ilvl w:val="0"/>
          <w:numId w:val="8"/>
        </w:numPr>
      </w:pPr>
      <w:r>
        <w:t>OPPO agrees that this should be like this, but we do not have to clarify this in RRC. We usually do not specify such restrictions. QCM</w:t>
      </w:r>
      <w:r w:rsidR="00C86E2E">
        <w:t>, Lenovo</w:t>
      </w:r>
      <w:r>
        <w:t xml:space="preserve"> agrees.</w:t>
      </w:r>
    </w:p>
    <w:p w14:paraId="091C0B0A" w14:textId="77777777" w:rsidR="0058415F" w:rsidRDefault="0058415F" w:rsidP="0058415F">
      <w:pPr>
        <w:pStyle w:val="Doc-text2"/>
        <w:ind w:left="0" w:firstLine="0"/>
      </w:pPr>
    </w:p>
    <w:p w14:paraId="7843B47F" w14:textId="5ABE3E27" w:rsidR="0058415F" w:rsidRDefault="0058415F" w:rsidP="0058415F">
      <w:pPr>
        <w:pStyle w:val="Agreement"/>
      </w:pPr>
      <w:r w:rsidRPr="005526CF">
        <w:t xml:space="preserve">[V051] </w:t>
      </w:r>
      <w:r w:rsidR="00C86E2E">
        <w:t>Do not c</w:t>
      </w:r>
      <w:r w:rsidRPr="005526CF">
        <w:t>larify in the field description that the QoS flow(s) configured in rate query should be the subset of QoS flow(s) configured for rate control.</w:t>
      </w:r>
    </w:p>
    <w:p w14:paraId="4F634485" w14:textId="5A69DBFA" w:rsidR="004F1BE5" w:rsidRPr="004F1BE5" w:rsidRDefault="006C3D88" w:rsidP="004F1BE5">
      <w:pPr>
        <w:pStyle w:val="Agreement"/>
      </w:pPr>
      <w:r>
        <w:t xml:space="preserve">[V051] </w:t>
      </w:r>
      <w:r w:rsidR="004F1BE5">
        <w:t>RAN2 assumes the network implementation will configure it properly</w:t>
      </w:r>
      <w:r w:rsidR="003F6C09">
        <w:t xml:space="preserve">, i.e. </w:t>
      </w:r>
      <w:r w:rsidR="003F6C09" w:rsidRPr="005526CF">
        <w:t>the QoS flow(s) configured in rate query should be the subset of QoS flow(s) configured for rate control</w:t>
      </w:r>
      <w:r w:rsidR="004F1BE5">
        <w:t>.</w:t>
      </w:r>
    </w:p>
    <w:p w14:paraId="744DCDBA" w14:textId="42987029" w:rsidR="005526CF" w:rsidRDefault="005526CF" w:rsidP="005526CF">
      <w:pPr>
        <w:pStyle w:val="Doc-text2"/>
        <w:ind w:left="0" w:firstLine="0"/>
      </w:pPr>
    </w:p>
    <w:p w14:paraId="6D139BD9" w14:textId="7EB1D0B2" w:rsidR="004F64EE" w:rsidRPr="004F64EE" w:rsidRDefault="004F64EE" w:rsidP="005526CF">
      <w:pPr>
        <w:pStyle w:val="Doc-text2"/>
        <w:ind w:left="0" w:firstLine="0"/>
        <w:rPr>
          <w:b/>
        </w:rPr>
      </w:pPr>
      <w:r w:rsidRPr="004F64EE">
        <w:rPr>
          <w:b/>
        </w:rPr>
        <w:t xml:space="preserve">UAI transmission and prohibit timer for UAI </w:t>
      </w:r>
      <w:r w:rsidR="0066708A">
        <w:rPr>
          <w:b/>
        </w:rPr>
        <w:t>(N091, S038)</w:t>
      </w:r>
    </w:p>
    <w:p w14:paraId="32AACFDE" w14:textId="16459AB8" w:rsidR="004F64EE" w:rsidRDefault="007168A5" w:rsidP="004F64EE">
      <w:pPr>
        <w:pStyle w:val="Doc-title"/>
      </w:pPr>
      <w:hyperlink r:id="rId28" w:tooltip="D:3GPPExtractsR2-2507510 RIL N091 S038 on UAI for measuremeng gap.docx" w:history="1">
        <w:r w:rsidR="004F64EE" w:rsidRPr="00EB413B">
          <w:rPr>
            <w:rStyle w:val="Hyperlink"/>
          </w:rPr>
          <w:t>R2-2507510</w:t>
        </w:r>
      </w:hyperlink>
      <w:r w:rsidR="004F64EE">
        <w:tab/>
        <w:t>RIL N091 and S038 on UAI for measurement gap skipping</w:t>
      </w:r>
      <w:r w:rsidR="004F64EE">
        <w:tab/>
        <w:t>Nokia, Nokia Shanghai Bell, Huawei</w:t>
      </w:r>
      <w:r w:rsidR="004F64EE">
        <w:tab/>
        <w:t>discussion</w:t>
      </w:r>
      <w:r w:rsidR="004F64EE">
        <w:tab/>
        <w:t>Rel-19</w:t>
      </w:r>
      <w:r w:rsidR="004F64EE">
        <w:tab/>
        <w:t>NR_XR_Ph3-Core</w:t>
      </w:r>
    </w:p>
    <w:p w14:paraId="4E244A2F" w14:textId="77777777" w:rsidR="004F64EE" w:rsidRDefault="004F64EE" w:rsidP="004F64EE">
      <w:pPr>
        <w:pStyle w:val="Doc-text2"/>
      </w:pPr>
      <w:r>
        <w:t>Proposal 1: (RIL-N091) Adopt the TP above to change the first condition to transmission of UAI for preference for a measurement gap configuration other than the UAI message itself.</w:t>
      </w:r>
    </w:p>
    <w:p w14:paraId="074D3806" w14:textId="3FF77577" w:rsidR="004F64EE" w:rsidRPr="004F64EE" w:rsidRDefault="004F64EE" w:rsidP="004F64EE">
      <w:pPr>
        <w:pStyle w:val="Doc-text2"/>
      </w:pPr>
      <w:r>
        <w:t>Proposal 2: (RIL-S038) If the prohibit timer T346o checking is moved to the 1&gt; level, it should be reset upon new MG configuration to avoid preventing reported preference for the newly configured MG, otherwise the specification should be left as it is.</w:t>
      </w:r>
    </w:p>
    <w:p w14:paraId="7F3D4E2F" w14:textId="4934B672" w:rsidR="004F64EE" w:rsidRDefault="004F64EE" w:rsidP="005526CF">
      <w:pPr>
        <w:pStyle w:val="Doc-text2"/>
        <w:ind w:left="0" w:firstLine="0"/>
      </w:pPr>
    </w:p>
    <w:p w14:paraId="16A9D759" w14:textId="77777777" w:rsidR="004F64EE" w:rsidRDefault="007168A5" w:rsidP="004F64EE">
      <w:pPr>
        <w:pStyle w:val="Doc-title"/>
      </w:pPr>
      <w:hyperlink r:id="rId29" w:tooltip="D:3GPPExtractsR2-2507629 RRC Corrections for XR.docx" w:history="1">
        <w:r w:rsidR="004F64EE" w:rsidRPr="00EB413B">
          <w:rPr>
            <w:rStyle w:val="Hyperlink"/>
          </w:rPr>
          <w:t>R2-2507629</w:t>
        </w:r>
      </w:hyperlink>
      <w:r w:rsidR="004F64EE">
        <w:tab/>
        <w:t>RRC Corrections for XR</w:t>
      </w:r>
      <w:r w:rsidR="004F64EE">
        <w:tab/>
        <w:t>Samsung</w:t>
      </w:r>
      <w:r w:rsidR="004F64EE">
        <w:tab/>
        <w:t>discussion</w:t>
      </w:r>
      <w:r w:rsidR="004F64EE">
        <w:tab/>
        <w:t>Rel-19</w:t>
      </w:r>
      <w:r w:rsidR="004F64EE">
        <w:tab/>
        <w:t>Late</w:t>
      </w:r>
    </w:p>
    <w:p w14:paraId="7427C47D" w14:textId="77777777" w:rsidR="004F64EE" w:rsidRDefault="004F64EE" w:rsidP="004F64EE">
      <w:pPr>
        <w:pStyle w:val="Doc-text2"/>
      </w:pPr>
      <w:r>
        <w:t>Proposal 1: [N091] No specification change is considered for UAI to be sent without delay for a new configuration of gap occasion ratio.</w:t>
      </w:r>
    </w:p>
    <w:p w14:paraId="06481713" w14:textId="4103967F" w:rsidR="004F64EE" w:rsidRDefault="004F64EE" w:rsidP="004F64EE">
      <w:pPr>
        <w:pStyle w:val="Doc-text2"/>
      </w:pPr>
      <w:r>
        <w:t>Proposal 2: [S038] Agree to keep T346o not running check as general condition and place it in 1&gt; bullet. (Adopt TP1)</w:t>
      </w:r>
    </w:p>
    <w:p w14:paraId="41B154E3" w14:textId="77777777" w:rsidR="00E3045C" w:rsidRDefault="00E3045C" w:rsidP="004F64EE">
      <w:pPr>
        <w:pStyle w:val="Doc-text2"/>
      </w:pPr>
    </w:p>
    <w:p w14:paraId="1549CC3C" w14:textId="4B2CC6AE" w:rsidR="00E3045C" w:rsidRDefault="00E3045C" w:rsidP="00E3045C">
      <w:pPr>
        <w:pStyle w:val="Doc-text2"/>
        <w:ind w:left="0" w:firstLine="0"/>
      </w:pPr>
    </w:p>
    <w:p w14:paraId="2DB0FDC6" w14:textId="692D4849" w:rsidR="00E3045C" w:rsidRDefault="00E3045C" w:rsidP="00E3045C">
      <w:pPr>
        <w:pStyle w:val="Doc-text2"/>
        <w:ind w:left="0" w:firstLine="0"/>
      </w:pPr>
      <w:r>
        <w:t>DISCUSISON on N091:</w:t>
      </w:r>
    </w:p>
    <w:p w14:paraId="093B076B" w14:textId="05238B1E" w:rsidR="00E3045C" w:rsidRDefault="00E3045C" w:rsidP="00E3045C">
      <w:pPr>
        <w:pStyle w:val="Doc-text2"/>
        <w:numPr>
          <w:ilvl w:val="0"/>
          <w:numId w:val="8"/>
        </w:numPr>
      </w:pPr>
      <w:r>
        <w:t xml:space="preserve">QCM supports Nokia’s proposal. </w:t>
      </w:r>
    </w:p>
    <w:p w14:paraId="7CFEF44B" w14:textId="1F8F554A" w:rsidR="00E3045C" w:rsidRDefault="00E3045C" w:rsidP="00E3045C">
      <w:pPr>
        <w:pStyle w:val="Doc-text2"/>
        <w:numPr>
          <w:ilvl w:val="0"/>
          <w:numId w:val="8"/>
        </w:numPr>
      </w:pPr>
      <w:r>
        <w:t>Fujitsu thinks a clarification is not necessary as we agreed to have a common timer for all configurations. We do not have to optimize. Xiaomi agrees.</w:t>
      </w:r>
    </w:p>
    <w:p w14:paraId="3F9CA037" w14:textId="3A017BCC" w:rsidR="00E3045C" w:rsidRDefault="00E3045C" w:rsidP="00E3045C">
      <w:pPr>
        <w:pStyle w:val="Doc-text2"/>
        <w:numPr>
          <w:ilvl w:val="0"/>
          <w:numId w:val="8"/>
        </w:numPr>
      </w:pPr>
      <w:r>
        <w:t>Nokia thinks this is not an optimization</w:t>
      </w:r>
      <w:r w:rsidR="0086049D">
        <w:t>. Prohibit timer should be applied only after information has been sent, not before.</w:t>
      </w:r>
    </w:p>
    <w:p w14:paraId="65F7054B" w14:textId="58C7216F" w:rsidR="00595DC6" w:rsidRDefault="00595DC6" w:rsidP="00E3045C">
      <w:pPr>
        <w:pStyle w:val="Doc-text2"/>
        <w:numPr>
          <w:ilvl w:val="0"/>
          <w:numId w:val="8"/>
        </w:numPr>
      </w:pPr>
      <w:r>
        <w:t xml:space="preserve">Ericsson asks what the problem is if we send it later. Is there any impact on </w:t>
      </w:r>
      <w:r w:rsidR="00113C41">
        <w:t xml:space="preserve">the </w:t>
      </w:r>
      <w:r w:rsidR="00364F83">
        <w:t>performance?</w:t>
      </w:r>
    </w:p>
    <w:p w14:paraId="4F883358" w14:textId="1BEC965F" w:rsidR="00595DC6" w:rsidRDefault="00595DC6" w:rsidP="00E3045C">
      <w:pPr>
        <w:pStyle w:val="Doc-text2"/>
        <w:numPr>
          <w:ilvl w:val="0"/>
          <w:numId w:val="8"/>
        </w:numPr>
      </w:pPr>
      <w:r>
        <w:t>Nokia thinks it is better to provide this information earlier if we can.</w:t>
      </w:r>
    </w:p>
    <w:p w14:paraId="5E516BE3" w14:textId="2CFE226F" w:rsidR="009370A1" w:rsidRDefault="009370A1" w:rsidP="00E3045C">
      <w:pPr>
        <w:pStyle w:val="Doc-text2"/>
        <w:numPr>
          <w:ilvl w:val="0"/>
          <w:numId w:val="8"/>
        </w:numPr>
      </w:pPr>
      <w:r>
        <w:t>Lenovo thinks Nokia’s proposal captures RAN4 intended behaviour and supports it.</w:t>
      </w:r>
      <w:r w:rsidR="0066311B">
        <w:t xml:space="preserve"> </w:t>
      </w:r>
    </w:p>
    <w:p w14:paraId="2C7BC8D4" w14:textId="3883CF15" w:rsidR="0066311B" w:rsidRDefault="0066311B" w:rsidP="00E3045C">
      <w:pPr>
        <w:pStyle w:val="Doc-text2"/>
        <w:numPr>
          <w:ilvl w:val="0"/>
          <w:numId w:val="8"/>
        </w:numPr>
      </w:pPr>
      <w:proofErr w:type="spellStart"/>
      <w:r>
        <w:t>Ofinno</w:t>
      </w:r>
      <w:proofErr w:type="spellEnd"/>
      <w:r>
        <w:t xml:space="preserve"> supports the TP from Nokia as it follows the current UAI principles. There is no need to delay.</w:t>
      </w:r>
    </w:p>
    <w:p w14:paraId="33AC1F23" w14:textId="7A075EDC" w:rsidR="0066311B" w:rsidRDefault="0066311B" w:rsidP="00E3045C">
      <w:pPr>
        <w:pStyle w:val="Doc-text2"/>
        <w:numPr>
          <w:ilvl w:val="0"/>
          <w:numId w:val="8"/>
        </w:numPr>
      </w:pPr>
      <w:r>
        <w:t>Samsung is OK with the trigger proposed by Nokia.</w:t>
      </w:r>
    </w:p>
    <w:p w14:paraId="07CF1643" w14:textId="4C64BEC7" w:rsidR="007B09D4" w:rsidRDefault="007B09D4" w:rsidP="00E3045C">
      <w:pPr>
        <w:pStyle w:val="Doc-text2"/>
        <w:numPr>
          <w:ilvl w:val="0"/>
          <w:numId w:val="8"/>
        </w:numPr>
      </w:pPr>
      <w:r>
        <w:t>ZTE thinks it is not critical, but is OK with the change.</w:t>
      </w:r>
    </w:p>
    <w:p w14:paraId="4FF7ADA3" w14:textId="63A133A3" w:rsidR="008F5BB7" w:rsidRDefault="008F5BB7" w:rsidP="00E3045C">
      <w:pPr>
        <w:pStyle w:val="Doc-text2"/>
        <w:numPr>
          <w:ilvl w:val="0"/>
          <w:numId w:val="8"/>
        </w:numPr>
      </w:pPr>
      <w:r>
        <w:t>MTK is also OK with the change as this is consistent with UAI.</w:t>
      </w:r>
    </w:p>
    <w:p w14:paraId="3A46E056" w14:textId="4F202DAA" w:rsidR="00DF7175" w:rsidRDefault="00DF7175" w:rsidP="00E3045C">
      <w:pPr>
        <w:pStyle w:val="Doc-text2"/>
        <w:numPr>
          <w:ilvl w:val="0"/>
          <w:numId w:val="8"/>
        </w:numPr>
      </w:pPr>
      <w:r>
        <w:t>LGE thinks that after sending UAI due to new trigger we need to restart the prohibit timer. Nokia agrees.</w:t>
      </w:r>
    </w:p>
    <w:p w14:paraId="2EDFE745" w14:textId="77777777" w:rsidR="00934EF7" w:rsidRDefault="00934EF7" w:rsidP="001A707C">
      <w:pPr>
        <w:pStyle w:val="Doc-text2"/>
        <w:ind w:left="0" w:firstLine="0"/>
      </w:pPr>
    </w:p>
    <w:p w14:paraId="5C14AFD9" w14:textId="6C4BB15B" w:rsidR="001A707C" w:rsidRDefault="001A707C" w:rsidP="001A707C">
      <w:pPr>
        <w:pStyle w:val="Doc-text2"/>
        <w:ind w:left="0" w:firstLine="0"/>
      </w:pPr>
      <w:r>
        <w:t>DISCUSISON on S038:</w:t>
      </w:r>
    </w:p>
    <w:p w14:paraId="60855EAC" w14:textId="4F4A6F4F" w:rsidR="001A707C" w:rsidRDefault="001A707C" w:rsidP="001A707C">
      <w:pPr>
        <w:pStyle w:val="Doc-text2"/>
        <w:numPr>
          <w:ilvl w:val="0"/>
          <w:numId w:val="8"/>
        </w:numPr>
      </w:pPr>
      <w:r>
        <w:t>Xiaomi thinks we should keep the timer where it is, otherwise it conflicts with N091 resolution.</w:t>
      </w:r>
    </w:p>
    <w:p w14:paraId="759D0675" w14:textId="5EB81B9B" w:rsidR="001A707C" w:rsidRDefault="00A9287B" w:rsidP="001A707C">
      <w:pPr>
        <w:pStyle w:val="Doc-text2"/>
        <w:numPr>
          <w:ilvl w:val="0"/>
          <w:numId w:val="8"/>
        </w:numPr>
      </w:pPr>
      <w:r>
        <w:t>Vivo thinks we should move the timer upwards.</w:t>
      </w:r>
    </w:p>
    <w:p w14:paraId="5807E578" w14:textId="41FB1678" w:rsidR="00934EF7" w:rsidRDefault="00934EF7" w:rsidP="00934EF7">
      <w:pPr>
        <w:pStyle w:val="Doc-text2"/>
      </w:pPr>
    </w:p>
    <w:p w14:paraId="5899C652" w14:textId="1E5A11A1" w:rsidR="00934EF7" w:rsidRDefault="00934EF7" w:rsidP="00934EF7">
      <w:pPr>
        <w:pStyle w:val="Doc-text2"/>
      </w:pPr>
    </w:p>
    <w:p w14:paraId="75AF4148" w14:textId="77777777" w:rsidR="00934EF7" w:rsidRDefault="00934EF7" w:rsidP="00934EF7">
      <w:pPr>
        <w:pStyle w:val="Doc-text2"/>
      </w:pPr>
    </w:p>
    <w:p w14:paraId="5F685BBF" w14:textId="77777777" w:rsidR="00934EF7" w:rsidRDefault="00934EF7" w:rsidP="00934EF7">
      <w:pPr>
        <w:pStyle w:val="Agreement"/>
      </w:pPr>
      <w:r>
        <w:t xml:space="preserve">(RIL-N091) We allow UAI triggering for a new MG configuration that has not been sent in UAI before, use the following TP from </w:t>
      </w:r>
      <w:r w:rsidRPr="008F5BB7">
        <w:t>R2-2507510</w:t>
      </w:r>
      <w:r>
        <w:t xml:space="preserve"> as a baseline:</w:t>
      </w:r>
    </w:p>
    <w:p w14:paraId="41948887" w14:textId="77777777" w:rsidR="00934EF7" w:rsidRPr="00642575" w:rsidRDefault="00934EF7" w:rsidP="00934EF7">
      <w:pPr>
        <w:pStyle w:val="Doc-text2"/>
      </w:pPr>
      <w:r w:rsidRPr="00642575">
        <w:rPr>
          <w:noProof/>
        </w:rPr>
        <w:drawing>
          <wp:inline distT="0" distB="0" distL="0" distR="0" wp14:anchorId="7A65FBF9" wp14:editId="3580759F">
            <wp:extent cx="5680877" cy="10795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85347" cy="1099352"/>
                    </a:xfrm>
                    <a:prstGeom prst="rect">
                      <a:avLst/>
                    </a:prstGeom>
                  </pic:spPr>
                </pic:pic>
              </a:graphicData>
            </a:graphic>
          </wp:inline>
        </w:drawing>
      </w:r>
    </w:p>
    <w:p w14:paraId="7A466A39" w14:textId="2102C2F3" w:rsidR="00934EF7" w:rsidRDefault="00934EF7" w:rsidP="00934EF7">
      <w:pPr>
        <w:pStyle w:val="Agreement"/>
      </w:pPr>
      <w:r>
        <w:t>(S038) Keep the prohibit timer where it is.</w:t>
      </w:r>
    </w:p>
    <w:p w14:paraId="00631F2A" w14:textId="77777777" w:rsidR="00934EF7" w:rsidRPr="001A707C" w:rsidRDefault="00934EF7" w:rsidP="00934EF7">
      <w:pPr>
        <w:pStyle w:val="Doc-text2"/>
      </w:pPr>
    </w:p>
    <w:p w14:paraId="3224CF62" w14:textId="7A60D904" w:rsidR="004F64EE" w:rsidRDefault="004F64EE" w:rsidP="005526CF">
      <w:pPr>
        <w:pStyle w:val="Doc-text2"/>
        <w:ind w:left="0" w:firstLine="0"/>
      </w:pPr>
    </w:p>
    <w:tbl>
      <w:tblPr>
        <w:tblStyle w:val="TableGrid"/>
        <w:tblW w:w="0" w:type="auto"/>
        <w:tblLook w:val="04A0" w:firstRow="1" w:lastRow="0" w:firstColumn="1" w:lastColumn="0" w:noHBand="0" w:noVBand="1"/>
      </w:tblPr>
      <w:tblGrid>
        <w:gridCol w:w="10194"/>
      </w:tblGrid>
      <w:tr w:rsidR="001E7A87" w14:paraId="648CE943" w14:textId="77777777" w:rsidTr="001E7A87">
        <w:tc>
          <w:tcPr>
            <w:tcW w:w="10194" w:type="dxa"/>
          </w:tcPr>
          <w:p w14:paraId="7A840F42" w14:textId="77777777" w:rsidR="001E7A87" w:rsidRPr="003B6C77" w:rsidRDefault="001E7A87" w:rsidP="005526CF">
            <w:pPr>
              <w:pStyle w:val="Doc-text2"/>
              <w:ind w:left="0" w:firstLine="0"/>
              <w:rPr>
                <w:b/>
              </w:rPr>
            </w:pPr>
            <w:r w:rsidRPr="003B6C77">
              <w:rPr>
                <w:b/>
              </w:rPr>
              <w:t>Agreements for RRC</w:t>
            </w:r>
          </w:p>
          <w:p w14:paraId="76F252C1" w14:textId="77777777" w:rsidR="00A80948" w:rsidRPr="00836883" w:rsidRDefault="00A80948" w:rsidP="00A80948">
            <w:pPr>
              <w:pStyle w:val="Doc-text2"/>
              <w:numPr>
                <w:ilvl w:val="0"/>
                <w:numId w:val="28"/>
              </w:numPr>
            </w:pPr>
            <w:r>
              <w:t xml:space="preserve">H201 will be removed from RRC CR as it is handled by RRC spec rapporteur </w:t>
            </w:r>
          </w:p>
          <w:p w14:paraId="495DBA96" w14:textId="77777777" w:rsidR="00A80948" w:rsidRDefault="00A80948" w:rsidP="00A80948">
            <w:pPr>
              <w:pStyle w:val="Doc-text2"/>
              <w:numPr>
                <w:ilvl w:val="0"/>
                <w:numId w:val="28"/>
              </w:numPr>
            </w:pPr>
            <w:r>
              <w:t>The following RILs are agreed: H200, S039, S055, Z203</w:t>
            </w:r>
          </w:p>
          <w:p w14:paraId="2BCBEBBA" w14:textId="77777777" w:rsidR="00A80948" w:rsidRDefault="00A80948" w:rsidP="00A80948">
            <w:pPr>
              <w:pStyle w:val="Doc-text2"/>
              <w:numPr>
                <w:ilvl w:val="0"/>
                <w:numId w:val="28"/>
              </w:numPr>
            </w:pPr>
            <w:r>
              <w:t>The following RILs are rejected: O400</w:t>
            </w:r>
          </w:p>
          <w:p w14:paraId="491F133D" w14:textId="77777777" w:rsidR="00A80948" w:rsidRDefault="00A80948" w:rsidP="00A80948">
            <w:pPr>
              <w:pStyle w:val="Doc-text2"/>
              <w:numPr>
                <w:ilvl w:val="0"/>
                <w:numId w:val="28"/>
              </w:numPr>
            </w:pPr>
            <w:r>
              <w:t>The following RIL will be handled in general ASN.1 AI: H202</w:t>
            </w:r>
          </w:p>
          <w:p w14:paraId="4831EEBD" w14:textId="77777777" w:rsidR="00A80948" w:rsidRPr="00562CEB" w:rsidRDefault="00A80948" w:rsidP="00A80948">
            <w:pPr>
              <w:pStyle w:val="Doc-text2"/>
              <w:numPr>
                <w:ilvl w:val="0"/>
                <w:numId w:val="28"/>
              </w:numPr>
            </w:pPr>
            <w:r w:rsidRPr="007D2FD9">
              <w:t xml:space="preserve">[RIL-V050] </w:t>
            </w:r>
            <w:r>
              <w:t>A</w:t>
            </w:r>
            <w:r w:rsidRPr="007D2FD9">
              <w:t>llow configuring both thresholds (remaining time based RLC polling and remaining time based RLC retransmission) for the same RLC entity.</w:t>
            </w:r>
          </w:p>
          <w:p w14:paraId="3EA0B1DC" w14:textId="77777777" w:rsidR="00A80948" w:rsidRDefault="00A80948" w:rsidP="00A80948">
            <w:pPr>
              <w:pStyle w:val="Doc-text2"/>
              <w:numPr>
                <w:ilvl w:val="0"/>
                <w:numId w:val="28"/>
              </w:numPr>
            </w:pPr>
            <w:r w:rsidRPr="005526CF">
              <w:t xml:space="preserve">[V050] </w:t>
            </w:r>
            <w:r w:rsidRPr="00562CEB">
              <w:t>Do not c</w:t>
            </w:r>
            <w:r w:rsidRPr="005526CF">
              <w:t xml:space="preserve">apture in the field description that the value of </w:t>
            </w:r>
            <w:proofErr w:type="spellStart"/>
            <w:r w:rsidRPr="005526CF">
              <w:t>remainingTimeThresholdRLC-ReTx</w:t>
            </w:r>
            <w:proofErr w:type="spellEnd"/>
            <w:r w:rsidRPr="005526CF">
              <w:t xml:space="preserve"> should be set lower than </w:t>
            </w:r>
            <w:proofErr w:type="spellStart"/>
            <w:r w:rsidRPr="005526CF">
              <w:t>remaingTimeThresholdRLC</w:t>
            </w:r>
            <w:proofErr w:type="spellEnd"/>
            <w:r w:rsidRPr="005526CF">
              <w:t>-Polling.</w:t>
            </w:r>
          </w:p>
          <w:p w14:paraId="35D41FA9" w14:textId="77777777" w:rsidR="00A80948" w:rsidRDefault="00A80948" w:rsidP="00A80948">
            <w:pPr>
              <w:pStyle w:val="Doc-text2"/>
              <w:numPr>
                <w:ilvl w:val="0"/>
                <w:numId w:val="28"/>
              </w:numPr>
            </w:pPr>
            <w:r w:rsidRPr="005526CF">
              <w:t xml:space="preserve">[V051] </w:t>
            </w:r>
            <w:r>
              <w:t>Do not c</w:t>
            </w:r>
            <w:r w:rsidRPr="005526CF">
              <w:t>larify in the field description that the QoS flow(s) configured in rate query should be the subset of QoS flow(s) configured for rate control.</w:t>
            </w:r>
          </w:p>
          <w:p w14:paraId="25CF6EF6" w14:textId="77777777" w:rsidR="00A80948" w:rsidRPr="004F1BE5" w:rsidRDefault="00A80948" w:rsidP="00A80948">
            <w:pPr>
              <w:pStyle w:val="Doc-text2"/>
              <w:numPr>
                <w:ilvl w:val="0"/>
                <w:numId w:val="28"/>
              </w:numPr>
            </w:pPr>
            <w:r>
              <w:t xml:space="preserve">[V051] RAN2 assumes the network implementation will configure it properly, i.e. </w:t>
            </w:r>
            <w:r w:rsidRPr="005526CF">
              <w:t>the QoS flow(s) configured in rate query should be the subset of QoS flow(s) configured for rate control</w:t>
            </w:r>
            <w:r>
              <w:t>.</w:t>
            </w:r>
          </w:p>
          <w:p w14:paraId="21E0A1AB" w14:textId="77777777" w:rsidR="00A80948" w:rsidRDefault="00A80948" w:rsidP="00A80948">
            <w:pPr>
              <w:pStyle w:val="Doc-text2"/>
              <w:numPr>
                <w:ilvl w:val="0"/>
                <w:numId w:val="28"/>
              </w:numPr>
            </w:pPr>
            <w:r>
              <w:t xml:space="preserve">(RIL-N091) We allow UAI triggering for a new MG configuration that has not been sent in UAI before, use the following TP from </w:t>
            </w:r>
            <w:r w:rsidRPr="008F5BB7">
              <w:t>R2-2507510</w:t>
            </w:r>
            <w:r>
              <w:t xml:space="preserve"> as a baseline:</w:t>
            </w:r>
          </w:p>
          <w:p w14:paraId="41A6EFD8" w14:textId="77777777" w:rsidR="00A80948" w:rsidRPr="00642575" w:rsidRDefault="00A80948" w:rsidP="00A80948">
            <w:pPr>
              <w:pStyle w:val="Doc-text2"/>
            </w:pPr>
            <w:r w:rsidRPr="00642575">
              <w:rPr>
                <w:noProof/>
              </w:rPr>
              <w:drawing>
                <wp:inline distT="0" distB="0" distL="0" distR="0" wp14:anchorId="49A8C669" wp14:editId="34E9C52C">
                  <wp:extent cx="5404818" cy="1027043"/>
                  <wp:effectExtent l="0" t="0" r="571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515373" cy="1048051"/>
                          </a:xfrm>
                          <a:prstGeom prst="rect">
                            <a:avLst/>
                          </a:prstGeom>
                        </pic:spPr>
                      </pic:pic>
                    </a:graphicData>
                  </a:graphic>
                </wp:inline>
              </w:drawing>
            </w:r>
          </w:p>
          <w:p w14:paraId="67272A41" w14:textId="63D4C973" w:rsidR="001E7A87" w:rsidRDefault="00A80948" w:rsidP="00A80948">
            <w:pPr>
              <w:pStyle w:val="Doc-text2"/>
              <w:numPr>
                <w:ilvl w:val="0"/>
                <w:numId w:val="28"/>
              </w:numPr>
            </w:pPr>
            <w:r>
              <w:t>(S038) Keep the prohibit timer where it is.</w:t>
            </w:r>
          </w:p>
        </w:tc>
      </w:tr>
    </w:tbl>
    <w:p w14:paraId="70727ADE" w14:textId="72E07FC5" w:rsidR="001E7A87" w:rsidRDefault="001E7A87" w:rsidP="005526CF">
      <w:pPr>
        <w:pStyle w:val="Doc-text2"/>
        <w:ind w:left="0" w:firstLine="0"/>
      </w:pPr>
    </w:p>
    <w:p w14:paraId="2992A2C7" w14:textId="77777777" w:rsidR="001E7A87" w:rsidRPr="00526DEE" w:rsidRDefault="001E7A87" w:rsidP="005526CF">
      <w:pPr>
        <w:pStyle w:val="Doc-text2"/>
        <w:ind w:left="0" w:firstLine="0"/>
      </w:pPr>
    </w:p>
    <w:p w14:paraId="1740968D" w14:textId="23ED4E9A" w:rsidR="002C66EA" w:rsidRDefault="007168A5" w:rsidP="002C66EA">
      <w:pPr>
        <w:pStyle w:val="Doc-title"/>
      </w:pPr>
      <w:hyperlink r:id="rId31" w:tooltip="D:3GPPExtractsR2-2506840 Discussion on RRC for XR.DOCX" w:history="1">
        <w:r w:rsidR="002C66EA" w:rsidRPr="00EB413B">
          <w:rPr>
            <w:rStyle w:val="Hyperlink"/>
          </w:rPr>
          <w:t>R2-2506840</w:t>
        </w:r>
      </w:hyperlink>
      <w:r w:rsidR="002C66EA">
        <w:tab/>
        <w:t>Discussion on RRC for XR</w:t>
      </w:r>
      <w:r w:rsidR="002C66EA">
        <w:tab/>
        <w:t>CATT,CBN</w:t>
      </w:r>
      <w:r w:rsidR="002C66EA">
        <w:tab/>
        <w:t>discussion</w:t>
      </w:r>
      <w:r w:rsidR="002C66EA">
        <w:tab/>
        <w:t>Rel-19</w:t>
      </w:r>
      <w:r w:rsidR="002C66EA">
        <w:tab/>
        <w:t>NR_XR_Ph3-Core</w:t>
      </w:r>
    </w:p>
    <w:p w14:paraId="473D2941" w14:textId="2479E8A0" w:rsidR="002C66EA" w:rsidRDefault="007168A5" w:rsidP="002C66EA">
      <w:pPr>
        <w:pStyle w:val="Doc-title"/>
      </w:pPr>
      <w:hyperlink r:id="rId32" w:tooltip="D:3GPPExtractsR2-2507300_xrRRC.docx" w:history="1">
        <w:r w:rsidR="002C66EA" w:rsidRPr="00EB413B">
          <w:rPr>
            <w:rStyle w:val="Hyperlink"/>
          </w:rPr>
          <w:t>R2-2507300</w:t>
        </w:r>
      </w:hyperlink>
      <w:r w:rsidR="002C66EA">
        <w:tab/>
        <w:t>XR RRC Corrections</w:t>
      </w:r>
      <w:r w:rsidR="002C66EA">
        <w:tab/>
        <w:t>ZTE Corporation, Sanechips</w:t>
      </w:r>
      <w:r w:rsidR="002C66EA">
        <w:tab/>
        <w:t>discussion</w:t>
      </w:r>
    </w:p>
    <w:p w14:paraId="7C65C485" w14:textId="000AB482" w:rsidR="002C66EA" w:rsidRDefault="007168A5" w:rsidP="002C66EA">
      <w:pPr>
        <w:pStyle w:val="Doc-title"/>
      </w:pPr>
      <w:hyperlink r:id="rId33" w:tooltip="D:3GPPExtractsR2-2507470.docx" w:history="1">
        <w:r w:rsidR="002C66EA" w:rsidRPr="00EB413B">
          <w:rPr>
            <w:rStyle w:val="Hyperlink"/>
          </w:rPr>
          <w:t>R2-2507470</w:t>
        </w:r>
      </w:hyperlink>
      <w:r w:rsidR="002C66EA">
        <w:tab/>
        <w:t>N091, S038</w:t>
      </w:r>
      <w:r w:rsidR="002C66EA">
        <w:tab/>
        <w:t>Ericsson</w:t>
      </w:r>
      <w:r w:rsidR="002C66EA">
        <w:tab/>
        <w:t>discussion</w:t>
      </w:r>
      <w:r w:rsidR="002C66EA">
        <w:tab/>
        <w:t>Rel-19</w:t>
      </w:r>
    </w:p>
    <w:p w14:paraId="01D761B0" w14:textId="0CE981A8" w:rsidR="002C66EA" w:rsidRDefault="002C66EA" w:rsidP="002C66EA">
      <w:pPr>
        <w:pStyle w:val="Doc-title"/>
      </w:pPr>
    </w:p>
    <w:p w14:paraId="623679C8" w14:textId="1B896AEA" w:rsidR="00874279" w:rsidRDefault="00874279" w:rsidP="00874279">
      <w:pPr>
        <w:pStyle w:val="Heading3"/>
      </w:pPr>
      <w:r w:rsidRPr="00DB2F94">
        <w:t>8.7.3</w:t>
      </w:r>
      <w:r w:rsidRPr="00DB2F94">
        <w:tab/>
      </w:r>
      <w:r w:rsidR="00E42983">
        <w:t>User plane corrections</w:t>
      </w:r>
    </w:p>
    <w:p w14:paraId="38DB1E0E" w14:textId="68E8026E" w:rsidR="00E42983" w:rsidRPr="00E42983" w:rsidRDefault="00E42983" w:rsidP="00E42983">
      <w:pPr>
        <w:pStyle w:val="Comments"/>
        <w:rPr>
          <w:lang w:val="en-US"/>
        </w:rPr>
      </w:pPr>
      <w:r>
        <w:rPr>
          <w:lang w:val="en-US"/>
        </w:rPr>
        <w:t>Corrections to 38.321, 38.322 and 38.323</w:t>
      </w:r>
      <w:r w:rsidR="005456DB">
        <w:rPr>
          <w:lang w:val="en-US"/>
        </w:rPr>
        <w:t xml:space="preserve"> for all features</w:t>
      </w:r>
      <w:r>
        <w:rPr>
          <w:lang w:val="en-US"/>
        </w:rPr>
        <w:t>.</w:t>
      </w:r>
    </w:p>
    <w:p w14:paraId="72A912BF" w14:textId="5B411BBA" w:rsidR="00F4793D" w:rsidRDefault="00F4793D" w:rsidP="00F4793D">
      <w:pPr>
        <w:pStyle w:val="Doc-text2"/>
        <w:ind w:left="0" w:firstLine="0"/>
        <w:rPr>
          <w:noProof/>
        </w:rPr>
      </w:pPr>
    </w:p>
    <w:p w14:paraId="6BD18F9A" w14:textId="076136AF" w:rsidR="00F4793D" w:rsidRPr="00F4793D" w:rsidRDefault="00F4793D" w:rsidP="00F4793D">
      <w:pPr>
        <w:pStyle w:val="Doc-text2"/>
        <w:ind w:left="0" w:firstLine="0"/>
        <w:rPr>
          <w:b/>
        </w:rPr>
      </w:pPr>
      <w:r w:rsidRPr="00F4793D">
        <w:rPr>
          <w:b/>
        </w:rPr>
        <w:t>RLC</w:t>
      </w:r>
      <w:r>
        <w:rPr>
          <w:b/>
        </w:rPr>
        <w:t>-X01</w:t>
      </w:r>
    </w:p>
    <w:p w14:paraId="4DE79080" w14:textId="77777777" w:rsidR="00F4793D" w:rsidRDefault="007168A5" w:rsidP="00F4793D">
      <w:pPr>
        <w:pStyle w:val="Doc-title"/>
      </w:pPr>
      <w:hyperlink r:id="rId34" w:tooltip="D:3GPPExtractsR2-2507084 Remaining issues on DSR and proposed TP.docx" w:history="1">
        <w:r w:rsidR="00F4793D" w:rsidRPr="00830B0B">
          <w:rPr>
            <w:rStyle w:val="Hyperlink"/>
          </w:rPr>
          <w:t>R2-2507084</w:t>
        </w:r>
      </w:hyperlink>
      <w:r w:rsidR="00F4793D">
        <w:tab/>
        <w:t>Remaining issues on DSR and proposed TP</w:t>
      </w:r>
      <w:r w:rsidR="00F4793D">
        <w:tab/>
        <w:t>Xiaomi Communications</w:t>
      </w:r>
      <w:r w:rsidR="00F4793D">
        <w:tab/>
        <w:t>discussion</w:t>
      </w:r>
    </w:p>
    <w:p w14:paraId="479F66CD" w14:textId="77777777" w:rsidR="00F4793D" w:rsidRDefault="00F4793D" w:rsidP="00F4793D">
      <w:pPr>
        <w:pStyle w:val="Doc-text2"/>
      </w:pPr>
      <w:r>
        <w:t xml:space="preserve">Proposal 1.  </w:t>
      </w:r>
      <w:r>
        <w:tab/>
        <w:t>RAN2 to confirm whether the calculation of non-delay reporting data in RLC should follow RLC’s own buffer status or just follow PDCP’s indication.</w:t>
      </w:r>
    </w:p>
    <w:p w14:paraId="49379A51" w14:textId="77777777" w:rsidR="00F4793D" w:rsidRDefault="00F4793D" w:rsidP="00F4793D">
      <w:pPr>
        <w:pStyle w:val="Doc-text2"/>
      </w:pPr>
      <w:r>
        <w:t>Proposal 2.  If the calculation of non-delay reporting data in RLC should follow RLC’s own buffer status, then PDCP only needs to indicate the delay reporting data to RLC. Thus, RLC will calculate the non-delay reporting RLC SDU based on its own buffer status.</w:t>
      </w:r>
    </w:p>
    <w:p w14:paraId="1AE2F3E8" w14:textId="77777777" w:rsidR="00F4793D" w:rsidRDefault="00F4793D" w:rsidP="00F4793D">
      <w:pPr>
        <w:pStyle w:val="Doc-title"/>
      </w:pPr>
    </w:p>
    <w:p w14:paraId="67FDF25C" w14:textId="1447A072" w:rsidR="00F4793D" w:rsidRDefault="007168A5" w:rsidP="00F4793D">
      <w:pPr>
        <w:pStyle w:val="Doc-title"/>
      </w:pPr>
      <w:hyperlink r:id="rId35" w:tooltip="D:3GPPExtractsR2-2506841 Leftover Issue on User Plane.docx" w:history="1">
        <w:r w:rsidR="00F4793D" w:rsidRPr="007249BD">
          <w:rPr>
            <w:rStyle w:val="Hyperlink"/>
          </w:rPr>
          <w:t>R2-2506841</w:t>
        </w:r>
      </w:hyperlink>
      <w:r w:rsidR="00F4793D">
        <w:tab/>
        <w:t>Leftover Issue on User Plane</w:t>
      </w:r>
      <w:r w:rsidR="00F4793D">
        <w:tab/>
        <w:t>CATT</w:t>
      </w:r>
      <w:r w:rsidR="00F4793D">
        <w:tab/>
        <w:t>discussion</w:t>
      </w:r>
      <w:r w:rsidR="00F4793D">
        <w:tab/>
        <w:t>Rel-19</w:t>
      </w:r>
      <w:r w:rsidR="00F4793D">
        <w:tab/>
        <w:t>NR_XR_Ph3-Core</w:t>
      </w:r>
    </w:p>
    <w:p w14:paraId="1EDC40B3" w14:textId="613FF54C" w:rsidR="00F4793D" w:rsidRDefault="00F4793D" w:rsidP="00F4793D">
      <w:pPr>
        <w:pStyle w:val="Doc-text2"/>
      </w:pPr>
      <w:r w:rsidRPr="00F4793D">
        <w:rPr>
          <w:rFonts w:hint="eastAsia"/>
        </w:rPr>
        <w:t>Proposal 2: [RLC-X1] RLC layer follows the same order as in PDCP layer for SDU handling</w:t>
      </w:r>
      <w:r w:rsidRPr="00F4793D">
        <w:rPr>
          <w:rFonts w:hint="eastAsia"/>
        </w:rPr>
        <w:t>，</w:t>
      </w:r>
      <w:r w:rsidRPr="00F4793D">
        <w:rPr>
          <w:rFonts w:hint="eastAsia"/>
        </w:rPr>
        <w:t xml:space="preserve"> remove the RLC calculation of the non-delay reporting data.</w:t>
      </w:r>
    </w:p>
    <w:p w14:paraId="262679C6" w14:textId="79948C8F" w:rsidR="009B010A" w:rsidRDefault="009B010A" w:rsidP="009B010A">
      <w:pPr>
        <w:pStyle w:val="Doc-text2"/>
        <w:ind w:left="0" w:firstLine="0"/>
      </w:pPr>
    </w:p>
    <w:p w14:paraId="1AC342F4" w14:textId="535D379A" w:rsidR="009B010A" w:rsidRDefault="009B010A" w:rsidP="009B010A">
      <w:pPr>
        <w:pStyle w:val="Agreement"/>
      </w:pPr>
      <w:r>
        <w:t>(RLC-X01) We keep the spec as it is.</w:t>
      </w:r>
    </w:p>
    <w:p w14:paraId="68865009" w14:textId="768C8C9D" w:rsidR="009B010A" w:rsidRPr="00F4793D" w:rsidRDefault="009B010A" w:rsidP="009B010A">
      <w:pPr>
        <w:pStyle w:val="Doc-text2"/>
        <w:ind w:left="0" w:firstLine="0"/>
      </w:pPr>
    </w:p>
    <w:p w14:paraId="3D1CF127" w14:textId="46CE83E3" w:rsidR="00190089" w:rsidRDefault="00190089" w:rsidP="00190089">
      <w:pPr>
        <w:pStyle w:val="Doc-text2"/>
        <w:ind w:left="0" w:firstLine="0"/>
      </w:pPr>
    </w:p>
    <w:p w14:paraId="7BA67D51" w14:textId="08BB2701" w:rsidR="00190089" w:rsidRDefault="00190089" w:rsidP="00190089">
      <w:pPr>
        <w:pStyle w:val="Doc-text2"/>
        <w:ind w:left="0" w:firstLine="0"/>
        <w:rPr>
          <w:b/>
        </w:rPr>
      </w:pPr>
      <w:r w:rsidRPr="00190089">
        <w:rPr>
          <w:b/>
        </w:rPr>
        <w:t>RLC-V01</w:t>
      </w:r>
    </w:p>
    <w:p w14:paraId="5B714B3E" w14:textId="6E23FA2D" w:rsidR="005D2DE6" w:rsidRDefault="007168A5" w:rsidP="005D2DE6">
      <w:pPr>
        <w:pStyle w:val="Doc-title"/>
      </w:pPr>
      <w:hyperlink r:id="rId36" w:tooltip="D:3GPPExtractsR2-2507020_Discussion on RLC open issues for R19 XR.docx" w:history="1">
        <w:r w:rsidR="005D2DE6" w:rsidRPr="00480086">
          <w:rPr>
            <w:rStyle w:val="Hyperlink"/>
          </w:rPr>
          <w:t>R2-2507020</w:t>
        </w:r>
      </w:hyperlink>
      <w:r w:rsidR="005D2DE6">
        <w:tab/>
        <w:t>Discussion on RLC open issues for R19 XR</w:t>
      </w:r>
      <w:r w:rsidR="005D2DE6">
        <w:tab/>
        <w:t>vivo</w:t>
      </w:r>
      <w:r w:rsidR="005D2DE6">
        <w:tab/>
        <w:t>discussion</w:t>
      </w:r>
      <w:r w:rsidR="005D2DE6">
        <w:tab/>
        <w:t>Rel-19</w:t>
      </w:r>
      <w:r w:rsidR="005D2DE6">
        <w:tab/>
        <w:t>NR_XR_Ph3-Core</w:t>
      </w:r>
    </w:p>
    <w:p w14:paraId="75419006" w14:textId="3A2AF779" w:rsidR="005D2DE6" w:rsidRDefault="005D2DE6" w:rsidP="005D2DE6">
      <w:pPr>
        <w:pStyle w:val="Doc-text2"/>
      </w:pPr>
      <w:r w:rsidRPr="005D2DE6">
        <w:t>Proposal 1</w:t>
      </w:r>
      <w:r w:rsidRPr="005D2DE6">
        <w:tab/>
        <w:t>[RLC-V01] The receiving RLC entity should indicate the SN of obsolete RLC SDUs to the receiving PDCP entity when t-</w:t>
      </w:r>
      <w:proofErr w:type="spellStart"/>
      <w:r w:rsidRPr="005D2DE6">
        <w:t>RxDiscard</w:t>
      </w:r>
      <w:proofErr w:type="spellEnd"/>
      <w:r w:rsidRPr="005D2DE6">
        <w:t xml:space="preserve"> expires for HFN synchronization and avoiding packet delivery delay.</w:t>
      </w:r>
    </w:p>
    <w:p w14:paraId="1D649F59" w14:textId="77777777" w:rsidR="009B010A" w:rsidRPr="005D2DE6" w:rsidRDefault="009B010A" w:rsidP="005D2DE6">
      <w:pPr>
        <w:pStyle w:val="Doc-text2"/>
      </w:pPr>
    </w:p>
    <w:p w14:paraId="2EBE4119" w14:textId="46C690C5" w:rsidR="004223D3" w:rsidRDefault="007168A5" w:rsidP="004223D3">
      <w:pPr>
        <w:pStyle w:val="Doc-title"/>
      </w:pPr>
      <w:hyperlink r:id="rId37" w:tooltip="D:3GPPExtractsR2-2507129 Remaining open issues related to RLC enhancements.docx" w:history="1">
        <w:r w:rsidR="004223D3" w:rsidRPr="004223D3">
          <w:rPr>
            <w:rStyle w:val="Hyperlink"/>
          </w:rPr>
          <w:t>R2-2507129</w:t>
        </w:r>
      </w:hyperlink>
      <w:r w:rsidR="004223D3" w:rsidRPr="004223D3">
        <w:tab/>
        <w:t>Remaining open issues related to RLC enhancements</w:t>
      </w:r>
      <w:r w:rsidR="004223D3" w:rsidRPr="004223D3">
        <w:tab/>
        <w:t>LG Electronics Inc.</w:t>
      </w:r>
      <w:r w:rsidR="004223D3" w:rsidRPr="004223D3">
        <w:tab/>
        <w:t>discussion</w:t>
      </w:r>
      <w:r w:rsidR="004223D3" w:rsidRPr="004223D3">
        <w:tab/>
        <w:t>Rel-19</w:t>
      </w:r>
      <w:r w:rsidR="004223D3" w:rsidRPr="004223D3">
        <w:tab/>
        <w:t>NR_XR_Ph3-Core</w:t>
      </w:r>
    </w:p>
    <w:p w14:paraId="4AACA930" w14:textId="5B90F1B9" w:rsidR="004223D3" w:rsidRDefault="004223D3" w:rsidP="004223D3">
      <w:pPr>
        <w:pStyle w:val="Doc-text2"/>
      </w:pPr>
      <w:r w:rsidRPr="004223D3">
        <w:t>Proposal 1. (RLC-V01) No need to indicate the SN of obsolete RLC SDUs to the receiving PDCP entity after t-</w:t>
      </w:r>
      <w:proofErr w:type="spellStart"/>
      <w:r w:rsidRPr="004223D3">
        <w:t>RxDiscard</w:t>
      </w:r>
      <w:proofErr w:type="spellEnd"/>
      <w:r w:rsidRPr="004223D3">
        <w:t xml:space="preserve"> expires.</w:t>
      </w:r>
    </w:p>
    <w:p w14:paraId="62962643" w14:textId="3546D34C" w:rsidR="009B010A" w:rsidRDefault="009B010A" w:rsidP="004223D3">
      <w:pPr>
        <w:pStyle w:val="Doc-text2"/>
      </w:pPr>
    </w:p>
    <w:p w14:paraId="7924E738" w14:textId="516F2032" w:rsidR="009B010A" w:rsidRDefault="009B010A" w:rsidP="009B010A">
      <w:pPr>
        <w:pStyle w:val="Agreement"/>
      </w:pPr>
      <w:r w:rsidRPr="004223D3">
        <w:t>(RLC-V01) No need to indicate the SN of obsolete RLC SDUs to the receiving PDCP entity after t-</w:t>
      </w:r>
      <w:proofErr w:type="spellStart"/>
      <w:r w:rsidRPr="004223D3">
        <w:t>RxDiscard</w:t>
      </w:r>
      <w:proofErr w:type="spellEnd"/>
      <w:r w:rsidRPr="004223D3">
        <w:t xml:space="preserve"> expires.</w:t>
      </w:r>
    </w:p>
    <w:p w14:paraId="1F1C8DA5" w14:textId="2572ADFD" w:rsidR="002D05A2" w:rsidRDefault="002D05A2" w:rsidP="002D05A2">
      <w:pPr>
        <w:pStyle w:val="Doc-text2"/>
        <w:ind w:left="0" w:firstLine="0"/>
      </w:pPr>
    </w:p>
    <w:p w14:paraId="3B897B7B" w14:textId="4AF15E3A" w:rsidR="002D05A2" w:rsidRDefault="00BD5111" w:rsidP="002D05A2">
      <w:pPr>
        <w:pStyle w:val="Doc-text2"/>
        <w:ind w:left="0" w:firstLine="0"/>
        <w:rPr>
          <w:b/>
        </w:rPr>
      </w:pPr>
      <w:r>
        <w:rPr>
          <w:b/>
        </w:rPr>
        <w:t>RLC-N01</w:t>
      </w:r>
    </w:p>
    <w:p w14:paraId="0C5D294C" w14:textId="77777777" w:rsidR="00BD5111" w:rsidRDefault="007168A5" w:rsidP="00BD5111">
      <w:pPr>
        <w:pStyle w:val="Doc-title"/>
      </w:pPr>
      <w:hyperlink r:id="rId38" w:tooltip="D:3GPPExtractsR2-2507310 (R19 NR XR AI873).docx" w:history="1">
        <w:r w:rsidR="00BD5111" w:rsidRPr="00A62097">
          <w:rPr>
            <w:rStyle w:val="Hyperlink"/>
          </w:rPr>
          <w:t>R2-2507310</w:t>
        </w:r>
      </w:hyperlink>
      <w:r w:rsidR="00BD5111">
        <w:tab/>
        <w:t>Remaining RLC open issues on avoiding unnecessary re-transmissions</w:t>
      </w:r>
      <w:r w:rsidR="00BD5111">
        <w:tab/>
        <w:t>InterDigital</w:t>
      </w:r>
      <w:r w:rsidR="00BD5111">
        <w:tab/>
        <w:t>discussion</w:t>
      </w:r>
      <w:r w:rsidR="00BD5111">
        <w:tab/>
        <w:t>Rel-19</w:t>
      </w:r>
      <w:r w:rsidR="00BD5111">
        <w:tab/>
        <w:t>NR_XR_Ph3-Core</w:t>
      </w:r>
    </w:p>
    <w:p w14:paraId="43978440" w14:textId="77777777" w:rsidR="00BD5111" w:rsidRDefault="00BD5111" w:rsidP="00BD5111">
      <w:pPr>
        <w:pStyle w:val="Doc-text2"/>
      </w:pPr>
      <w:r w:rsidRPr="00BD5111">
        <w:t xml:space="preserve">Proposal 2: </w:t>
      </w:r>
      <w:r>
        <w:t xml:space="preserve">Update the </w:t>
      </w:r>
      <w:proofErr w:type="spellStart"/>
      <w:r>
        <w:t>RX_Next</w:t>
      </w:r>
      <w:proofErr w:type="spellEnd"/>
      <w:r>
        <w:t xml:space="preserve"> state variable description in the TS 38.322 as follows:</w:t>
      </w:r>
    </w:p>
    <w:p w14:paraId="5A72EA44" w14:textId="1FD8C44F" w:rsidR="00BD5111" w:rsidRDefault="00F27BB3" w:rsidP="002D05A2">
      <w:pPr>
        <w:pStyle w:val="Doc-text2"/>
        <w:ind w:left="0" w:firstLine="0"/>
        <w:rPr>
          <w:b/>
        </w:rPr>
      </w:pPr>
      <w:r>
        <w:rPr>
          <w:b/>
        </w:rPr>
        <w:tab/>
      </w:r>
      <w:r w:rsidRPr="00F27BB3">
        <w:rPr>
          <w:b/>
          <w:noProof/>
        </w:rPr>
        <w:drawing>
          <wp:inline distT="0" distB="0" distL="0" distR="0" wp14:anchorId="56F57971" wp14:editId="5FD59598">
            <wp:extent cx="4620147" cy="92864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4638809" cy="932399"/>
                    </a:xfrm>
                    <a:prstGeom prst="rect">
                      <a:avLst/>
                    </a:prstGeom>
                  </pic:spPr>
                </pic:pic>
              </a:graphicData>
            </a:graphic>
          </wp:inline>
        </w:drawing>
      </w:r>
    </w:p>
    <w:p w14:paraId="4D3CD39C" w14:textId="318EE9E7" w:rsidR="00F27BB3" w:rsidRDefault="00F27BB3" w:rsidP="002D05A2">
      <w:pPr>
        <w:pStyle w:val="Doc-text2"/>
        <w:ind w:left="0" w:firstLine="0"/>
        <w:rPr>
          <w:b/>
        </w:rPr>
      </w:pPr>
    </w:p>
    <w:p w14:paraId="52B021C7" w14:textId="77777777" w:rsidR="00F27BB3" w:rsidRDefault="00F27BB3" w:rsidP="002D05A2">
      <w:pPr>
        <w:pStyle w:val="Doc-text2"/>
        <w:ind w:left="0" w:firstLine="0"/>
        <w:rPr>
          <w:b/>
        </w:rPr>
      </w:pPr>
    </w:p>
    <w:p w14:paraId="5F85CEDC" w14:textId="20846DA5" w:rsidR="00155F7E" w:rsidRPr="00155F7E" w:rsidRDefault="00155F7E" w:rsidP="002D05A2">
      <w:pPr>
        <w:pStyle w:val="Doc-text2"/>
        <w:ind w:left="0" w:firstLine="0"/>
      </w:pPr>
      <w:r w:rsidRPr="00155F7E">
        <w:t>DISCUSISON:</w:t>
      </w:r>
    </w:p>
    <w:p w14:paraId="45E7F3C2" w14:textId="6201A502" w:rsidR="00155F7E" w:rsidRPr="00155F7E" w:rsidRDefault="00155F7E" w:rsidP="00155F7E">
      <w:pPr>
        <w:pStyle w:val="Doc-text2"/>
        <w:numPr>
          <w:ilvl w:val="0"/>
          <w:numId w:val="8"/>
        </w:numPr>
        <w:rPr>
          <w:b/>
        </w:rPr>
      </w:pPr>
      <w:r>
        <w:t xml:space="preserve">Ericsson’s understanding was that the current text works as the receiver just assumes tit was fully received. </w:t>
      </w:r>
    </w:p>
    <w:p w14:paraId="74241AC9" w14:textId="4796D346" w:rsidR="00155F7E" w:rsidRDefault="00155F7E" w:rsidP="00155F7E">
      <w:pPr>
        <w:pStyle w:val="Doc-text2"/>
        <w:numPr>
          <w:ilvl w:val="0"/>
          <w:numId w:val="8"/>
        </w:numPr>
      </w:pPr>
      <w:r w:rsidRPr="00155F7E">
        <w:t xml:space="preserve">Huawei </w:t>
      </w:r>
      <w:r>
        <w:t>does not think the change is necessary.</w:t>
      </w:r>
    </w:p>
    <w:p w14:paraId="0033F5A8" w14:textId="681289D1" w:rsidR="007820F3" w:rsidRDefault="007820F3" w:rsidP="00155F7E">
      <w:pPr>
        <w:pStyle w:val="Doc-text2"/>
        <w:numPr>
          <w:ilvl w:val="0"/>
          <w:numId w:val="8"/>
        </w:numPr>
      </w:pPr>
      <w:r>
        <w:t>LGE thinks that in case of fake ACK the SDUs are actually not received. Has not strong view, but IDT proposal is fine.</w:t>
      </w:r>
    </w:p>
    <w:p w14:paraId="2A3E0BBE" w14:textId="2C011AAD" w:rsidR="003943EC" w:rsidRDefault="003943EC" w:rsidP="00155F7E">
      <w:pPr>
        <w:pStyle w:val="Doc-text2"/>
        <w:numPr>
          <w:ilvl w:val="0"/>
          <w:numId w:val="8"/>
        </w:numPr>
      </w:pPr>
      <w:r>
        <w:t xml:space="preserve">Nokia would prefer to clarify in the text and prefer their TP. </w:t>
      </w:r>
    </w:p>
    <w:p w14:paraId="416919AB" w14:textId="1C57149D" w:rsidR="00E10ED8" w:rsidRDefault="00E10ED8" w:rsidP="00155F7E">
      <w:pPr>
        <w:pStyle w:val="Doc-text2"/>
        <w:numPr>
          <w:ilvl w:val="0"/>
          <w:numId w:val="8"/>
        </w:numPr>
      </w:pPr>
      <w:r>
        <w:t>Lenovo would also prefer to clarify. The current text is not correct.</w:t>
      </w:r>
    </w:p>
    <w:p w14:paraId="53BE9E94" w14:textId="3CDAA5C7" w:rsidR="003F76BA" w:rsidRDefault="003F76BA" w:rsidP="00155F7E">
      <w:pPr>
        <w:pStyle w:val="Doc-text2"/>
        <w:numPr>
          <w:ilvl w:val="0"/>
          <w:numId w:val="8"/>
        </w:numPr>
      </w:pPr>
      <w:r>
        <w:t>Ericsson suggest to clarify that when the timer expires, then SDUs are considered received and then we do not clarify in the definition.</w:t>
      </w:r>
    </w:p>
    <w:p w14:paraId="63AAAEFD" w14:textId="77777777" w:rsidR="00155F7E" w:rsidRPr="00155F7E" w:rsidRDefault="00155F7E" w:rsidP="00155F7E">
      <w:pPr>
        <w:pStyle w:val="Doc-text2"/>
      </w:pPr>
    </w:p>
    <w:p w14:paraId="20947334" w14:textId="1CFDE306" w:rsidR="00A136C2" w:rsidRDefault="00155F7E" w:rsidP="00155F7E">
      <w:pPr>
        <w:pStyle w:val="Agreement"/>
      </w:pPr>
      <w:r>
        <w:t xml:space="preserve">(RLC-N01) </w:t>
      </w:r>
      <w:r w:rsidR="000E47B9">
        <w:t xml:space="preserve">We will clarify </w:t>
      </w:r>
      <w:proofErr w:type="spellStart"/>
      <w:r w:rsidR="000E47B9">
        <w:t>RX_Next</w:t>
      </w:r>
      <w:proofErr w:type="spellEnd"/>
      <w:r w:rsidR="000E47B9">
        <w:t xml:space="preserve"> state variable update when t-</w:t>
      </w:r>
      <w:proofErr w:type="spellStart"/>
      <w:r w:rsidR="000E47B9">
        <w:t>RxDiscard</w:t>
      </w:r>
      <w:proofErr w:type="spellEnd"/>
      <w:r w:rsidR="000E47B9">
        <w:t xml:space="preserve"> expires. FFS an exact wording</w:t>
      </w:r>
      <w:r w:rsidR="00E764D0">
        <w:t xml:space="preserve"> and where to do the change (e.g. procedure or variable definition)</w:t>
      </w:r>
      <w:r w:rsidR="001A783C">
        <w:t xml:space="preserve"> (offline)</w:t>
      </w:r>
    </w:p>
    <w:p w14:paraId="7A4DCF6F" w14:textId="77777777" w:rsidR="00A136C2" w:rsidRPr="00BD5111" w:rsidRDefault="00A136C2" w:rsidP="002D05A2">
      <w:pPr>
        <w:pStyle w:val="Doc-text2"/>
        <w:ind w:left="0" w:firstLine="0"/>
        <w:rPr>
          <w:b/>
        </w:rPr>
      </w:pPr>
    </w:p>
    <w:p w14:paraId="1783B3D4" w14:textId="77777777" w:rsidR="00BD5111" w:rsidRDefault="00BD5111" w:rsidP="002D05A2">
      <w:pPr>
        <w:pStyle w:val="Doc-text2"/>
        <w:ind w:left="0" w:firstLine="0"/>
      </w:pPr>
    </w:p>
    <w:p w14:paraId="79AD82A4" w14:textId="0B582C6B" w:rsidR="00BD5111" w:rsidRPr="00BD5111" w:rsidRDefault="00BD5111" w:rsidP="002D05A2">
      <w:pPr>
        <w:pStyle w:val="Doc-text2"/>
        <w:ind w:left="0" w:firstLine="0"/>
        <w:rPr>
          <w:b/>
        </w:rPr>
      </w:pPr>
      <w:r w:rsidRPr="00BD5111">
        <w:rPr>
          <w:b/>
        </w:rPr>
        <w:t>RLC-N02</w:t>
      </w:r>
    </w:p>
    <w:p w14:paraId="7AAEACC8" w14:textId="77777777" w:rsidR="00BD5111" w:rsidRDefault="007168A5" w:rsidP="00BD5111">
      <w:pPr>
        <w:pStyle w:val="Doc-title"/>
      </w:pPr>
      <w:hyperlink r:id="rId40" w:tooltip="D:3GPPTSGR2TSGR2_131bisDocsR2-2507159.zip" w:history="1">
        <w:r w:rsidR="00BD5111" w:rsidRPr="00B6401B">
          <w:rPr>
            <w:rStyle w:val="Hyperlink"/>
          </w:rPr>
          <w:t>R2-2507159</w:t>
        </w:r>
      </w:hyperlink>
      <w:r w:rsidR="00BD5111">
        <w:tab/>
        <w:t>UP Open Issues</w:t>
      </w:r>
      <w:r w:rsidR="00BD5111">
        <w:tab/>
        <w:t>Nokia, Nokia Shanghai Bell</w:t>
      </w:r>
      <w:r w:rsidR="00BD5111">
        <w:tab/>
        <w:t>discussion</w:t>
      </w:r>
      <w:r w:rsidR="00BD5111">
        <w:tab/>
        <w:t>Rel-19</w:t>
      </w:r>
      <w:r w:rsidR="00BD5111">
        <w:tab/>
        <w:t>NR_XR_Ph3-Core</w:t>
      </w:r>
    </w:p>
    <w:p w14:paraId="461DF158" w14:textId="77777777" w:rsidR="00BD5111" w:rsidRPr="00BD5111" w:rsidRDefault="00BD5111" w:rsidP="00BD5111">
      <w:pPr>
        <w:pStyle w:val="Doc-text2"/>
      </w:pPr>
      <w:r w:rsidRPr="00BD5111">
        <w:t>Proposal 5: [RLC-N02] The NOTE in clause 5.3.3.3 is updated as below:</w:t>
      </w:r>
    </w:p>
    <w:p w14:paraId="45B61C5D" w14:textId="7342F7CB" w:rsidR="00DA5F2B" w:rsidRDefault="00DA5F2B" w:rsidP="00DA5F2B">
      <w:pPr>
        <w:pStyle w:val="Doc-title"/>
        <w:ind w:hanging="539"/>
      </w:pPr>
      <w:r w:rsidRPr="00DA5F2B">
        <w:drawing>
          <wp:inline distT="0" distB="0" distL="0" distR="0" wp14:anchorId="48A11793" wp14:editId="686E8721">
            <wp:extent cx="5867117" cy="437561"/>
            <wp:effectExtent l="0" t="0" r="635"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22849" cy="441717"/>
                    </a:xfrm>
                    <a:prstGeom prst="rect">
                      <a:avLst/>
                    </a:prstGeom>
                  </pic:spPr>
                </pic:pic>
              </a:graphicData>
            </a:graphic>
          </wp:inline>
        </w:drawing>
      </w:r>
    </w:p>
    <w:p w14:paraId="6B291BC8" w14:textId="77777777" w:rsidR="00DA5F2B" w:rsidRPr="00DA5F2B" w:rsidRDefault="00DA5F2B" w:rsidP="00DA5F2B">
      <w:pPr>
        <w:pStyle w:val="Doc-text2"/>
      </w:pPr>
    </w:p>
    <w:p w14:paraId="6F244063" w14:textId="269538F0" w:rsidR="00FB161C" w:rsidRDefault="007168A5" w:rsidP="00FB161C">
      <w:pPr>
        <w:pStyle w:val="Doc-title"/>
      </w:pPr>
      <w:hyperlink r:id="rId42" w:tooltip="D:3GPPExtractsR2-2507532 User plane corrections for XR Enhancements Ph3.docx" w:history="1">
        <w:r w:rsidR="00FB161C" w:rsidRPr="003B5CC3">
          <w:rPr>
            <w:rStyle w:val="Hyperlink"/>
          </w:rPr>
          <w:t>R2-2507532</w:t>
        </w:r>
      </w:hyperlink>
      <w:r w:rsidR="00FB161C">
        <w:tab/>
        <w:t>User plane corrections for XR Enhancements Ph3</w:t>
      </w:r>
      <w:r w:rsidR="00FB161C">
        <w:tab/>
        <w:t>NTT DOCOMO INC..</w:t>
      </w:r>
      <w:r w:rsidR="00FB161C">
        <w:tab/>
        <w:t>discussion</w:t>
      </w:r>
      <w:r w:rsidR="00FB161C">
        <w:tab/>
        <w:t>Rel-19</w:t>
      </w:r>
    </w:p>
    <w:p w14:paraId="5CC71950" w14:textId="15EE7705" w:rsidR="00FB161C" w:rsidRDefault="00FB161C" w:rsidP="00032FFE">
      <w:pPr>
        <w:pStyle w:val="Doc-text2"/>
      </w:pPr>
      <w:r w:rsidRPr="00FB161C">
        <w:lastRenderedPageBreak/>
        <w:t>Proposal 3.</w:t>
      </w:r>
      <w:r w:rsidRPr="00FB161C">
        <w:tab/>
        <w:t>It is no problem to stop and reset the running t-</w:t>
      </w:r>
      <w:proofErr w:type="spellStart"/>
      <w:r w:rsidRPr="00FB161C">
        <w:t>PollRetransmit</w:t>
      </w:r>
      <w:proofErr w:type="spellEnd"/>
      <w:r w:rsidRPr="00FB161C">
        <w:t xml:space="preserve"> even when all RLC SDUs with SNs up to and including POLL_SN are already negatively acknowledged. There is no change of NOTE in 5.3.3.3 other than adding “If </w:t>
      </w:r>
      <w:proofErr w:type="spellStart"/>
      <w:r w:rsidRPr="00FB161C">
        <w:t>stopReTxDiscardedSDU</w:t>
      </w:r>
      <w:proofErr w:type="spellEnd"/>
      <w:r w:rsidRPr="00FB161C">
        <w:t xml:space="preserve"> is configured” at the beginning of the sentence</w:t>
      </w:r>
    </w:p>
    <w:p w14:paraId="7858C4C4" w14:textId="00819E20" w:rsidR="002A3B62" w:rsidRDefault="002A3B62" w:rsidP="002A3B62">
      <w:pPr>
        <w:pStyle w:val="Doc-text2"/>
        <w:ind w:left="0" w:firstLine="0"/>
      </w:pPr>
    </w:p>
    <w:p w14:paraId="76E1D2D7" w14:textId="77777777" w:rsidR="002A3B62" w:rsidRDefault="002A3B62" w:rsidP="002A3B62">
      <w:pPr>
        <w:pStyle w:val="Doc-text2"/>
        <w:ind w:left="0" w:firstLine="0"/>
      </w:pPr>
    </w:p>
    <w:p w14:paraId="079BDC1D" w14:textId="5F4F707A" w:rsidR="002A3B62" w:rsidRDefault="002A3B62" w:rsidP="002A3B62">
      <w:pPr>
        <w:pStyle w:val="Doc-text2"/>
        <w:ind w:left="0" w:firstLine="0"/>
      </w:pPr>
      <w:r>
        <w:t>DISCUSSION:</w:t>
      </w:r>
    </w:p>
    <w:p w14:paraId="1AE14CAA" w14:textId="6C8900FE" w:rsidR="004264CD" w:rsidRDefault="004264CD" w:rsidP="00BB3D50">
      <w:pPr>
        <w:pStyle w:val="Doc-text2"/>
        <w:numPr>
          <w:ilvl w:val="0"/>
          <w:numId w:val="8"/>
        </w:numPr>
      </w:pPr>
      <w:r>
        <w:t xml:space="preserve">LGE thinks Nokia’s change is aligned with the procedure. We can remove </w:t>
      </w:r>
      <w:proofErr w:type="spellStart"/>
      <w:r>
        <w:t>borth</w:t>
      </w:r>
      <w:proofErr w:type="spellEnd"/>
      <w:r>
        <w:t xml:space="preserve"> NACK and ACK from the note.</w:t>
      </w:r>
      <w:r w:rsidR="002E03EB">
        <w:t xml:space="preserve"> Samsung has the same view.</w:t>
      </w:r>
    </w:p>
    <w:p w14:paraId="5EF806A9" w14:textId="6AA82F15" w:rsidR="002E03EB" w:rsidRDefault="002E03EB" w:rsidP="00BB3D50">
      <w:pPr>
        <w:pStyle w:val="Doc-text2"/>
        <w:numPr>
          <w:ilvl w:val="0"/>
          <w:numId w:val="8"/>
        </w:numPr>
      </w:pPr>
      <w:r>
        <w:t>Apple disagrees with LGE and Samsung. This proposal does not always work. We just need a change from NTT DCM.</w:t>
      </w:r>
    </w:p>
    <w:p w14:paraId="512318FC" w14:textId="0D91643E" w:rsidR="002E03EB" w:rsidRDefault="002E03EB" w:rsidP="00BB3D50">
      <w:pPr>
        <w:pStyle w:val="Doc-text2"/>
        <w:numPr>
          <w:ilvl w:val="0"/>
          <w:numId w:val="8"/>
        </w:numPr>
      </w:pPr>
      <w:proofErr w:type="spellStart"/>
      <w:r>
        <w:t>Ofinno</w:t>
      </w:r>
      <w:proofErr w:type="spellEnd"/>
      <w:r>
        <w:t xml:space="preserve"> suggests not to speak of “positively or negatively”, just “acknowledged.</w:t>
      </w:r>
    </w:p>
    <w:p w14:paraId="16BEC71F" w14:textId="2FE99C2C" w:rsidR="00CE5DB1" w:rsidRDefault="00CE5DB1" w:rsidP="002A3B62">
      <w:pPr>
        <w:pStyle w:val="Doc-text2"/>
        <w:ind w:left="0" w:firstLine="0"/>
      </w:pPr>
    </w:p>
    <w:p w14:paraId="515471D0" w14:textId="737BE5E4" w:rsidR="00CE5DB1" w:rsidRDefault="002E3DA5" w:rsidP="00CE5DB1">
      <w:pPr>
        <w:pStyle w:val="Agreement"/>
      </w:pPr>
      <w:r>
        <w:t xml:space="preserve">(RLC-N02) </w:t>
      </w:r>
      <w:r w:rsidR="00CE5DB1">
        <w:t xml:space="preserve">In </w:t>
      </w:r>
      <w:r w:rsidR="00CE5DB1" w:rsidRPr="00FB161C">
        <w:t xml:space="preserve">NOTE in 5.3.3.3 </w:t>
      </w:r>
      <w:r w:rsidR="00CE5DB1">
        <w:t xml:space="preserve">we </w:t>
      </w:r>
      <w:r w:rsidR="00CE5DB1" w:rsidRPr="00FB161C">
        <w:t>add</w:t>
      </w:r>
      <w:r w:rsidR="00CE5DB1">
        <w:t xml:space="preserve"> </w:t>
      </w:r>
      <w:r w:rsidR="00CE5DB1" w:rsidRPr="00FB161C">
        <w:t xml:space="preserve">“If </w:t>
      </w:r>
      <w:proofErr w:type="spellStart"/>
      <w:r w:rsidR="00CE5DB1" w:rsidRPr="00FB161C">
        <w:t>stopReTxDiscardedSDU</w:t>
      </w:r>
      <w:proofErr w:type="spellEnd"/>
      <w:r w:rsidR="00CE5DB1" w:rsidRPr="00FB161C">
        <w:t xml:space="preserve"> is configured” at the beginning of the sentence</w:t>
      </w:r>
      <w:r w:rsidR="00CE5DB1">
        <w:t>.</w:t>
      </w:r>
    </w:p>
    <w:p w14:paraId="732F45EC" w14:textId="173769AC" w:rsidR="00391583" w:rsidRPr="00391583" w:rsidRDefault="00391583" w:rsidP="00391583">
      <w:pPr>
        <w:pStyle w:val="Agreement"/>
      </w:pPr>
      <w:r>
        <w:t xml:space="preserve">(RLC-N02) FFS whether any other changes are needed, e.g. as in </w:t>
      </w:r>
      <w:r w:rsidRPr="00391583">
        <w:t>R2-2507159</w:t>
      </w:r>
      <w:r w:rsidR="001A783C">
        <w:t xml:space="preserve"> (offline)</w:t>
      </w:r>
    </w:p>
    <w:p w14:paraId="0ED40F8F" w14:textId="47166A7A" w:rsidR="00190089" w:rsidRDefault="00190089" w:rsidP="00190089">
      <w:pPr>
        <w:pStyle w:val="Doc-text2"/>
        <w:ind w:left="0" w:firstLine="0"/>
        <w:rPr>
          <w:b/>
        </w:rPr>
      </w:pPr>
    </w:p>
    <w:p w14:paraId="1B6C03FE" w14:textId="7944C448" w:rsidR="00A7692C" w:rsidRDefault="00A7692C" w:rsidP="00190089">
      <w:pPr>
        <w:pStyle w:val="Doc-text2"/>
        <w:ind w:left="0" w:firstLine="0"/>
        <w:rPr>
          <w:b/>
        </w:rPr>
      </w:pPr>
      <w:r>
        <w:rPr>
          <w:b/>
        </w:rPr>
        <w:t>RLC-E01</w:t>
      </w:r>
    </w:p>
    <w:p w14:paraId="45461EF0" w14:textId="40EE0BC6" w:rsidR="00E67801" w:rsidRDefault="007168A5" w:rsidP="00E67801">
      <w:pPr>
        <w:pStyle w:val="Doc-title"/>
      </w:pPr>
      <w:hyperlink r:id="rId43" w:tooltip="D:3GPPExtractsR2-2507471.docx" w:history="1">
        <w:r w:rsidR="00E67801" w:rsidRPr="00420E56">
          <w:rPr>
            <w:rStyle w:val="Hyperlink"/>
          </w:rPr>
          <w:t>R2-2507471</w:t>
        </w:r>
      </w:hyperlink>
      <w:r w:rsidR="00E67801">
        <w:tab/>
        <w:t>RLC-E01, RLC-X01</w:t>
      </w:r>
      <w:r w:rsidR="00E67801">
        <w:tab/>
        <w:t>Ericsson</w:t>
      </w:r>
      <w:r w:rsidR="00E67801">
        <w:tab/>
        <w:t>discussion</w:t>
      </w:r>
      <w:r w:rsidR="00E67801">
        <w:tab/>
        <w:t>Rel-19</w:t>
      </w:r>
    </w:p>
    <w:p w14:paraId="07468047" w14:textId="621A166E" w:rsidR="00E67801" w:rsidRDefault="00E67801" w:rsidP="00E67801">
      <w:pPr>
        <w:pStyle w:val="Doc-text2"/>
      </w:pPr>
      <w:r w:rsidRPr="00E67801">
        <w:t>Proposal 1</w:t>
      </w:r>
      <w:r w:rsidRPr="00E67801">
        <w:tab/>
        <w:t>(RLC-E01) Allow the RLC Rx entity to receive ‘full SNs’ before triggering the t-</w:t>
      </w:r>
      <w:proofErr w:type="spellStart"/>
      <w:r w:rsidRPr="00E67801">
        <w:t>RxDiscard</w:t>
      </w:r>
      <w:proofErr w:type="spellEnd"/>
      <w:r w:rsidRPr="00E67801">
        <w:t xml:space="preserve"> timer i.e., start t-</w:t>
      </w:r>
      <w:proofErr w:type="spellStart"/>
      <w:r w:rsidRPr="00E67801">
        <w:t>RxDiscard</w:t>
      </w:r>
      <w:proofErr w:type="spellEnd"/>
      <w:r w:rsidRPr="00E67801">
        <w:t xml:space="preserve"> if </w:t>
      </w:r>
      <w:proofErr w:type="spellStart"/>
      <w:r w:rsidRPr="00E67801">
        <w:t>RX_Next_Highest</w:t>
      </w:r>
      <w:proofErr w:type="spellEnd"/>
      <w:r w:rsidRPr="00E67801">
        <w:t xml:space="preserve">&gt; </w:t>
      </w:r>
      <w:proofErr w:type="spellStart"/>
      <w:r w:rsidRPr="00E67801">
        <w:t>RX_Next</w:t>
      </w:r>
      <w:proofErr w:type="spellEnd"/>
      <w:r w:rsidRPr="00E67801">
        <w:t xml:space="preserve"> +</w:t>
      </w:r>
      <w:r w:rsidR="00A227CF">
        <w:t>1</w:t>
      </w:r>
      <w:r w:rsidRPr="00E67801">
        <w:t>.</w:t>
      </w:r>
    </w:p>
    <w:p w14:paraId="545D364A" w14:textId="77777777" w:rsidR="00AB1BAE" w:rsidRDefault="00AB1BAE" w:rsidP="00E67801">
      <w:pPr>
        <w:pStyle w:val="Doc-text2"/>
      </w:pPr>
    </w:p>
    <w:p w14:paraId="5E2AEB1A" w14:textId="16F8A3A1" w:rsidR="00A7692C" w:rsidRDefault="00A7692C" w:rsidP="00190089">
      <w:pPr>
        <w:pStyle w:val="Doc-text2"/>
        <w:ind w:left="0" w:firstLine="0"/>
        <w:rPr>
          <w:b/>
        </w:rPr>
      </w:pPr>
    </w:p>
    <w:p w14:paraId="5BAA1CCC" w14:textId="3254633D" w:rsidR="00AB1BAE" w:rsidRDefault="00A227CF" w:rsidP="00190089">
      <w:pPr>
        <w:pStyle w:val="Doc-text2"/>
        <w:ind w:left="0" w:firstLine="0"/>
      </w:pPr>
      <w:r w:rsidRPr="00A227CF">
        <w:t>DISCUSSION</w:t>
      </w:r>
      <w:r>
        <w:t>:</w:t>
      </w:r>
    </w:p>
    <w:p w14:paraId="6A6FE29A" w14:textId="342722BA" w:rsidR="00A227CF" w:rsidRDefault="00A227CF" w:rsidP="00A227CF">
      <w:pPr>
        <w:pStyle w:val="Doc-text2"/>
        <w:numPr>
          <w:ilvl w:val="0"/>
          <w:numId w:val="8"/>
        </w:numPr>
      </w:pPr>
      <w:r>
        <w:t>LGE thinks that this is not critical as there are other ways of detecting RLF.</w:t>
      </w:r>
    </w:p>
    <w:p w14:paraId="5C6C06BF" w14:textId="24D4B52A" w:rsidR="00B521C1" w:rsidRDefault="00B521C1" w:rsidP="00A227CF">
      <w:pPr>
        <w:pStyle w:val="Doc-text2"/>
        <w:numPr>
          <w:ilvl w:val="0"/>
          <w:numId w:val="8"/>
        </w:numPr>
      </w:pPr>
      <w:r>
        <w:t>Ericsson thinks there are situations where PHY layer will not detect RLF and they would like to be able to detect such case.</w:t>
      </w:r>
    </w:p>
    <w:p w14:paraId="71209AD4" w14:textId="014FDCBC" w:rsidR="00B521C1" w:rsidRDefault="00B521C1" w:rsidP="00A227CF">
      <w:pPr>
        <w:pStyle w:val="Doc-text2"/>
        <w:numPr>
          <w:ilvl w:val="0"/>
          <w:numId w:val="8"/>
        </w:numPr>
      </w:pPr>
      <w:r>
        <w:t>Xiaomi thinks this scenario is very rare, current spec is fine.</w:t>
      </w:r>
    </w:p>
    <w:p w14:paraId="6FD3D031" w14:textId="50BA48F3" w:rsidR="00B521C1" w:rsidRDefault="00B521C1" w:rsidP="00A227CF">
      <w:pPr>
        <w:pStyle w:val="Doc-text2"/>
        <w:numPr>
          <w:ilvl w:val="0"/>
          <w:numId w:val="8"/>
        </w:numPr>
      </w:pPr>
      <w:r>
        <w:t>Sharp</w:t>
      </w:r>
      <w:r w:rsidR="00AB16E9">
        <w:t>, Samsung</w:t>
      </w:r>
      <w:r>
        <w:t xml:space="preserve"> agrees with Xiaomi and LGE. Proper configuration should cover this.</w:t>
      </w:r>
    </w:p>
    <w:p w14:paraId="7F455F33" w14:textId="26BC6956" w:rsidR="0008536A" w:rsidRDefault="0008536A" w:rsidP="00A227CF">
      <w:pPr>
        <w:pStyle w:val="Doc-text2"/>
        <w:numPr>
          <w:ilvl w:val="0"/>
          <w:numId w:val="8"/>
        </w:numPr>
      </w:pPr>
      <w:r>
        <w:t xml:space="preserve">Ericsson would prefer to be careful on these rare cases as well. </w:t>
      </w:r>
    </w:p>
    <w:p w14:paraId="2521D8F1" w14:textId="1E8C6115" w:rsidR="00A44062" w:rsidRDefault="00A44062" w:rsidP="00A44062">
      <w:pPr>
        <w:pStyle w:val="Doc-text2"/>
      </w:pPr>
    </w:p>
    <w:p w14:paraId="0A7519B4" w14:textId="5F46A50E" w:rsidR="00A44062" w:rsidRPr="00A227CF" w:rsidRDefault="00A44062" w:rsidP="00A44062">
      <w:pPr>
        <w:pStyle w:val="Agreement"/>
      </w:pPr>
      <w:r w:rsidRPr="00E67801">
        <w:t>(RLC-E01)</w:t>
      </w:r>
      <w:r>
        <w:t xml:space="preserve"> No change is needed</w:t>
      </w:r>
      <w:r w:rsidR="00D44D01">
        <w:t>.</w:t>
      </w:r>
    </w:p>
    <w:p w14:paraId="5F2EF5C9" w14:textId="77777777" w:rsidR="00AB1BAE" w:rsidRDefault="00AB1BAE" w:rsidP="00190089">
      <w:pPr>
        <w:pStyle w:val="Doc-text2"/>
        <w:ind w:left="0" w:firstLine="0"/>
        <w:rPr>
          <w:b/>
        </w:rPr>
      </w:pPr>
    </w:p>
    <w:p w14:paraId="0ACD4093" w14:textId="77777777" w:rsidR="00A7692C" w:rsidRDefault="00A7692C" w:rsidP="00A7692C">
      <w:pPr>
        <w:pStyle w:val="Doc-text2"/>
        <w:ind w:left="0" w:firstLine="0"/>
        <w:rPr>
          <w:b/>
        </w:rPr>
      </w:pPr>
      <w:r>
        <w:rPr>
          <w:b/>
        </w:rPr>
        <w:t>RLC-H02</w:t>
      </w:r>
    </w:p>
    <w:p w14:paraId="3198E8FD" w14:textId="77777777" w:rsidR="00B1382B" w:rsidRDefault="007168A5" w:rsidP="00B1382B">
      <w:pPr>
        <w:pStyle w:val="Doc-title"/>
      </w:pPr>
      <w:hyperlink r:id="rId44" w:tooltip="D:3GPPExtractsR2-2507056 Discussion on remaining issues for RLC in R19 XR.docx" w:history="1">
        <w:r w:rsidR="00B1382B" w:rsidRPr="00B84820">
          <w:rPr>
            <w:rStyle w:val="Hyperlink"/>
          </w:rPr>
          <w:t>R2-2507056</w:t>
        </w:r>
      </w:hyperlink>
      <w:r w:rsidR="00B1382B">
        <w:tab/>
        <w:t>Discussion on remaining issues for RLC for R19 XR</w:t>
      </w:r>
      <w:r w:rsidR="00B1382B">
        <w:tab/>
        <w:t>Huawei, HiSilicon</w:t>
      </w:r>
      <w:r w:rsidR="00B1382B">
        <w:tab/>
        <w:t>discussion</w:t>
      </w:r>
      <w:r w:rsidR="00B1382B">
        <w:tab/>
        <w:t>NR_XR_Ph3-Core</w:t>
      </w:r>
    </w:p>
    <w:p w14:paraId="27E7D4FC" w14:textId="19370CE5" w:rsidR="00C46128" w:rsidRPr="00B1382B" w:rsidRDefault="00B1382B" w:rsidP="00BA465E">
      <w:pPr>
        <w:pStyle w:val="Doc-text2"/>
      </w:pPr>
      <w:r w:rsidRPr="00B1382B">
        <w:t>Proposal1: (RLC-H02) Confirm that when t-</w:t>
      </w:r>
      <w:proofErr w:type="spellStart"/>
      <w:r w:rsidRPr="00B1382B">
        <w:t>RxDiscard</w:t>
      </w:r>
      <w:proofErr w:type="spellEnd"/>
      <w:r w:rsidRPr="00B1382B">
        <w:t xml:space="preserve"> expires, </w:t>
      </w:r>
      <w:proofErr w:type="spellStart"/>
      <w:r w:rsidRPr="00B1382B">
        <w:t>RX_Next</w:t>
      </w:r>
      <w:proofErr w:type="spellEnd"/>
      <w:r w:rsidRPr="00B1382B">
        <w:t xml:space="preserve"> might be larger or equal than </w:t>
      </w:r>
      <w:proofErr w:type="spellStart"/>
      <w:r w:rsidRPr="00B1382B">
        <w:t>RX_Highest_Status</w:t>
      </w:r>
      <w:proofErr w:type="spellEnd"/>
      <w:r w:rsidRPr="00B1382B">
        <w:t>. Specify the content of the RLC STATUS PDU triggered by the t-</w:t>
      </w:r>
      <w:proofErr w:type="spellStart"/>
      <w:r w:rsidRPr="00B1382B">
        <w:t>RxDiscard</w:t>
      </w:r>
      <w:proofErr w:type="spellEnd"/>
      <w:r w:rsidRPr="00B1382B">
        <w:t xml:space="preserve"> expiry in a separate condition.</w:t>
      </w:r>
    </w:p>
    <w:p w14:paraId="6FD76DF5" w14:textId="55BF19C8" w:rsidR="00B1382B" w:rsidRDefault="00B1382B" w:rsidP="00190089">
      <w:pPr>
        <w:pStyle w:val="Doc-text2"/>
        <w:ind w:left="0" w:firstLine="0"/>
        <w:rPr>
          <w:b/>
        </w:rPr>
      </w:pPr>
    </w:p>
    <w:p w14:paraId="1F4CFDC0" w14:textId="5E8ADA76" w:rsidR="00C46128" w:rsidRDefault="00C46128" w:rsidP="00190089">
      <w:pPr>
        <w:pStyle w:val="Doc-text2"/>
        <w:ind w:left="0" w:firstLine="0"/>
      </w:pPr>
      <w:r w:rsidRPr="00C46128">
        <w:t>DISCUSSION:</w:t>
      </w:r>
    </w:p>
    <w:p w14:paraId="0FEBDB4E" w14:textId="446C5317" w:rsidR="00C46128" w:rsidRDefault="00C46128" w:rsidP="00C46128">
      <w:pPr>
        <w:pStyle w:val="Doc-text2"/>
        <w:numPr>
          <w:ilvl w:val="0"/>
          <w:numId w:val="8"/>
        </w:numPr>
      </w:pPr>
      <w:r>
        <w:t xml:space="preserve">Nokia thinks that this is already clear from other sections. </w:t>
      </w:r>
    </w:p>
    <w:p w14:paraId="0ABC82C8" w14:textId="3154554A" w:rsidR="00366039" w:rsidRDefault="00366039" w:rsidP="00C46128">
      <w:pPr>
        <w:pStyle w:val="Doc-text2"/>
        <w:numPr>
          <w:ilvl w:val="0"/>
          <w:numId w:val="8"/>
        </w:numPr>
      </w:pPr>
      <w:r>
        <w:t xml:space="preserve">LGE thinks that according to current specification this case will not happen. </w:t>
      </w:r>
      <w:r w:rsidR="004E470C">
        <w:t xml:space="preserve">Current spec is OK. </w:t>
      </w:r>
    </w:p>
    <w:p w14:paraId="0B58D82B" w14:textId="46DCB0BD" w:rsidR="00A31A00" w:rsidRDefault="00A31A00" w:rsidP="00C46128">
      <w:pPr>
        <w:pStyle w:val="Doc-text2"/>
        <w:numPr>
          <w:ilvl w:val="0"/>
          <w:numId w:val="8"/>
        </w:numPr>
      </w:pPr>
      <w:r>
        <w:t>Fujitsu indicates that the variable is not updated when t-Rx discard expires, so there can be a problem.</w:t>
      </w:r>
    </w:p>
    <w:p w14:paraId="1B7525F1" w14:textId="67A7966E" w:rsidR="003D70E8" w:rsidRDefault="003D70E8" w:rsidP="00C46128">
      <w:pPr>
        <w:pStyle w:val="Doc-text2"/>
        <w:numPr>
          <w:ilvl w:val="0"/>
          <w:numId w:val="8"/>
        </w:numPr>
      </w:pPr>
      <w:r>
        <w:t>Huawei and Lenovo think the situation can happen so it is better to clarify.</w:t>
      </w:r>
    </w:p>
    <w:p w14:paraId="47FCC67B" w14:textId="21B32D92" w:rsidR="00D76A13" w:rsidRDefault="00DB2ADF" w:rsidP="00D76A13">
      <w:pPr>
        <w:pStyle w:val="Doc-text2"/>
        <w:numPr>
          <w:ilvl w:val="0"/>
          <w:numId w:val="8"/>
        </w:numPr>
      </w:pPr>
      <w:r>
        <w:t>MTK also thinks this can happen.</w:t>
      </w:r>
    </w:p>
    <w:p w14:paraId="5290EC1D" w14:textId="1E25744B" w:rsidR="00C46128" w:rsidRDefault="00C46128" w:rsidP="00190089">
      <w:pPr>
        <w:pStyle w:val="Doc-text2"/>
        <w:ind w:left="0" w:firstLine="0"/>
      </w:pPr>
    </w:p>
    <w:p w14:paraId="1DEB2C67" w14:textId="2A915C38" w:rsidR="003008E4" w:rsidRDefault="003008E4" w:rsidP="003008E4">
      <w:pPr>
        <w:pStyle w:val="Agreement"/>
      </w:pPr>
      <w:r>
        <w:t>Discuss offline RLC-H02</w:t>
      </w:r>
    </w:p>
    <w:p w14:paraId="13A61C95" w14:textId="77777777" w:rsidR="003008E4" w:rsidRDefault="003008E4" w:rsidP="00190089">
      <w:pPr>
        <w:pStyle w:val="Doc-text2"/>
        <w:ind w:left="0" w:firstLine="0"/>
        <w:rPr>
          <w:b/>
        </w:rPr>
      </w:pPr>
    </w:p>
    <w:p w14:paraId="6159A0F3" w14:textId="2DF3B352" w:rsidR="00A7692C" w:rsidRDefault="00A7692C" w:rsidP="00190089">
      <w:pPr>
        <w:pStyle w:val="Doc-text2"/>
        <w:ind w:left="0" w:firstLine="0"/>
        <w:rPr>
          <w:b/>
        </w:rPr>
      </w:pPr>
      <w:r>
        <w:rPr>
          <w:b/>
        </w:rPr>
        <w:t>RLC-S01</w:t>
      </w:r>
    </w:p>
    <w:p w14:paraId="6DADC9BA" w14:textId="77777777" w:rsidR="00F22C2F" w:rsidRDefault="007168A5" w:rsidP="00F22C2F">
      <w:pPr>
        <w:pStyle w:val="Doc-title"/>
      </w:pPr>
      <w:hyperlink r:id="rId45" w:tooltip="D:3GPPExtractsR2-2507315 Discussion on open issues for RLC and PDCP.docx" w:history="1">
        <w:r w:rsidR="00F22C2F" w:rsidRPr="00B3566D">
          <w:rPr>
            <w:rStyle w:val="Hyperlink"/>
          </w:rPr>
          <w:t>R2-2507315</w:t>
        </w:r>
      </w:hyperlink>
      <w:r w:rsidR="00F22C2F">
        <w:tab/>
        <w:t>Discussion on open issues for RLC and PDCP</w:t>
      </w:r>
      <w:r w:rsidR="00F22C2F">
        <w:tab/>
        <w:t>Samsung</w:t>
      </w:r>
      <w:r w:rsidR="00F22C2F">
        <w:tab/>
        <w:t>discussion</w:t>
      </w:r>
      <w:r w:rsidR="00F22C2F">
        <w:tab/>
        <w:t>Rel-19</w:t>
      </w:r>
    </w:p>
    <w:p w14:paraId="349C7A1F" w14:textId="058D105E" w:rsidR="00A7692C" w:rsidRPr="00F22C2F" w:rsidRDefault="00F22C2F" w:rsidP="00F22C2F">
      <w:pPr>
        <w:pStyle w:val="Doc-text2"/>
      </w:pPr>
      <w:r w:rsidRPr="00F22C2F">
        <w:t xml:space="preserve">[RLC-S01] Proposal 5: PDCP triggers a PDCP SN gap report when </w:t>
      </w:r>
      <w:proofErr w:type="spellStart"/>
      <w:r w:rsidRPr="00F22C2F">
        <w:t>stopReTxDiscardedSDU</w:t>
      </w:r>
      <w:proofErr w:type="spellEnd"/>
      <w:r w:rsidRPr="00F22C2F">
        <w:t xml:space="preserve"> is configured in all RLC entities and at least one byte for the discarded PDCP SDU(s) have not been submitted by any RLC entity to lower layers. (Adopt TP3)</w:t>
      </w:r>
    </w:p>
    <w:p w14:paraId="1897EB90" w14:textId="6FF662C3" w:rsidR="00BA465E" w:rsidRDefault="00BA465E" w:rsidP="00190089">
      <w:pPr>
        <w:pStyle w:val="Doc-text2"/>
        <w:ind w:left="0" w:firstLine="0"/>
        <w:rPr>
          <w:b/>
        </w:rPr>
      </w:pPr>
    </w:p>
    <w:p w14:paraId="5A37CE2C" w14:textId="7267234E" w:rsidR="00BA465E" w:rsidRDefault="00BA465E" w:rsidP="00190089">
      <w:pPr>
        <w:pStyle w:val="Doc-text2"/>
        <w:ind w:left="0" w:firstLine="0"/>
      </w:pPr>
      <w:r w:rsidRPr="00BA465E">
        <w:t>DISCUSSION:</w:t>
      </w:r>
    </w:p>
    <w:p w14:paraId="79C267D6" w14:textId="36AC629F" w:rsidR="00BA465E" w:rsidRDefault="00BA465E" w:rsidP="00BA465E">
      <w:pPr>
        <w:pStyle w:val="Doc-text2"/>
        <w:numPr>
          <w:ilvl w:val="0"/>
          <w:numId w:val="26"/>
        </w:numPr>
      </w:pPr>
      <w:r>
        <w:t>LGE thinks we have already discussed this and we agreed not to modify the specs.</w:t>
      </w:r>
      <w:r w:rsidR="006A2179">
        <w:t xml:space="preserve"> LGE thinks even if it is under HARQ, we can report to receiving entity.</w:t>
      </w:r>
      <w:r w:rsidR="00AA72B9">
        <w:t xml:space="preserve"> LGE thinks Samsung’s change is not complete, but LGE prefers to change nothing.</w:t>
      </w:r>
    </w:p>
    <w:p w14:paraId="01629B83" w14:textId="2B9EB2A3" w:rsidR="006A2179" w:rsidRDefault="006A2179" w:rsidP="0075418F">
      <w:pPr>
        <w:pStyle w:val="Doc-text2"/>
      </w:pPr>
    </w:p>
    <w:p w14:paraId="0237D08A" w14:textId="767A7838" w:rsidR="00A94EC9" w:rsidRPr="00BA465E" w:rsidRDefault="00A94EC9" w:rsidP="00A94EC9">
      <w:pPr>
        <w:pStyle w:val="Agreement"/>
      </w:pPr>
      <w:r>
        <w:lastRenderedPageBreak/>
        <w:t>(RLC-S01) No change needed as per the previous agreement</w:t>
      </w:r>
    </w:p>
    <w:p w14:paraId="7524AC7C" w14:textId="64F0659E" w:rsidR="00777303" w:rsidRDefault="00777303" w:rsidP="00190089">
      <w:pPr>
        <w:pStyle w:val="Doc-text2"/>
        <w:ind w:left="0" w:firstLine="0"/>
        <w:rPr>
          <w:b/>
        </w:rPr>
      </w:pPr>
    </w:p>
    <w:p w14:paraId="34C9EA49" w14:textId="77777777" w:rsidR="00124AD1" w:rsidRPr="00124AD1" w:rsidRDefault="007168A5" w:rsidP="00124AD1">
      <w:pPr>
        <w:pStyle w:val="Doc-title"/>
        <w:rPr>
          <w:lang w:val="en-US"/>
        </w:rPr>
      </w:pPr>
      <w:hyperlink r:id="rId46" w:tooltip="D:3GPPTSGR2TSGR2_131bisInboxR2-2507903.zip" w:history="1">
        <w:r w:rsidR="00152502" w:rsidRPr="00124AD1">
          <w:rPr>
            <w:rStyle w:val="Hyperlink"/>
          </w:rPr>
          <w:t>R2-2507903</w:t>
        </w:r>
      </w:hyperlink>
      <w:r w:rsidR="00152502">
        <w:t xml:space="preserve"> </w:t>
      </w:r>
      <w:r w:rsidR="00124AD1" w:rsidRPr="00124AD1">
        <w:t>Discussion on the RLC STATUS PDU at t-RxDiscard expiry</w:t>
      </w:r>
      <w:r w:rsidR="00124AD1">
        <w:tab/>
      </w:r>
      <w:r w:rsidR="00124AD1" w:rsidRPr="00124AD1">
        <w:rPr>
          <w:rFonts w:hint="eastAsia"/>
          <w:lang w:val="en-US"/>
        </w:rPr>
        <w:t>Huawei, HiSilicon</w:t>
      </w:r>
    </w:p>
    <w:p w14:paraId="435CEB32" w14:textId="32C135B6" w:rsidR="00152502" w:rsidRDefault="007168A5" w:rsidP="00152502">
      <w:pPr>
        <w:pStyle w:val="Doc-title"/>
      </w:pPr>
      <w:hyperlink r:id="rId47" w:tooltip="D:3GPPExtractsR2-2507905_Discussion report on [AT131bis][501][XR] Discuss remaining RLC issues (vivo).docx" w:history="1">
        <w:r w:rsidR="00152502" w:rsidRPr="00A80505">
          <w:rPr>
            <w:rStyle w:val="Hyperlink"/>
          </w:rPr>
          <w:t>R2-2507905</w:t>
        </w:r>
      </w:hyperlink>
      <w:r w:rsidR="00152502">
        <w:t xml:space="preserve"> </w:t>
      </w:r>
      <w:r w:rsidR="000B3EBE" w:rsidRPr="000B3EBE">
        <w:t>Discussion report on [AT131bis][501][XR] Discuss remaining RLC issues (vivo)</w:t>
      </w:r>
      <w:r w:rsidR="000B3EBE">
        <w:tab/>
        <w:t>vivo</w:t>
      </w:r>
    </w:p>
    <w:p w14:paraId="075EFDA0" w14:textId="62349686" w:rsidR="00A80505" w:rsidRDefault="00A80505" w:rsidP="008A4569">
      <w:pPr>
        <w:pStyle w:val="Doc-text2"/>
        <w:ind w:left="0" w:firstLine="0"/>
      </w:pPr>
    </w:p>
    <w:p w14:paraId="273C65EA" w14:textId="0A22C424" w:rsidR="00A80505" w:rsidRDefault="00A80505" w:rsidP="00A80505">
      <w:pPr>
        <w:pStyle w:val="Agreement"/>
      </w:pPr>
      <w:r>
        <w:t>(RLC-N01) Try to capture it in the procedure “If t-</w:t>
      </w:r>
      <w:proofErr w:type="spellStart"/>
      <w:r>
        <w:t>RxDiscard</w:t>
      </w:r>
      <w:proofErr w:type="spellEnd"/>
      <w:r>
        <w:t xml:space="preserve"> is configured and expires, the receiving side of an AM RLC entity consider the corresponding SDUs as received.”, if problem is identified or companies have strong concern during CR phase, it will be postponed. </w:t>
      </w:r>
    </w:p>
    <w:p w14:paraId="531E76D5" w14:textId="79F76FC4" w:rsidR="00A80505" w:rsidRDefault="00A80505" w:rsidP="00A80505">
      <w:pPr>
        <w:pStyle w:val="Agreement"/>
      </w:pPr>
      <w:r>
        <w:t>(RLC-N01) Add “or t-</w:t>
      </w:r>
      <w:proofErr w:type="spellStart"/>
      <w:r>
        <w:t>RxDiscard</w:t>
      </w:r>
      <w:proofErr w:type="spellEnd"/>
      <w:r>
        <w:t xml:space="preserve"> expires” at the end of definition of </w:t>
      </w:r>
      <w:proofErr w:type="spellStart"/>
      <w:r>
        <w:t>RX_Next</w:t>
      </w:r>
      <w:proofErr w:type="spellEnd"/>
      <w:r>
        <w:t>.</w:t>
      </w:r>
    </w:p>
    <w:p w14:paraId="52C1A564" w14:textId="04E550C2" w:rsidR="00A80505" w:rsidRDefault="00A80505" w:rsidP="00A80505">
      <w:pPr>
        <w:pStyle w:val="Agreement"/>
      </w:pPr>
      <w:r>
        <w:t xml:space="preserve">(RLC-N02) Companies will bring contribution in next meeting to explain the use cases and the TP. </w:t>
      </w:r>
    </w:p>
    <w:p w14:paraId="69F2C943" w14:textId="7DFD42BC" w:rsidR="00A80505" w:rsidRDefault="00A80505" w:rsidP="00A80505">
      <w:pPr>
        <w:pStyle w:val="Agreement"/>
      </w:pPr>
      <w:r>
        <w:t>(RLC-H02) Confirm that when t-</w:t>
      </w:r>
      <w:proofErr w:type="spellStart"/>
      <w:r>
        <w:t>RxDiscard</w:t>
      </w:r>
      <w:proofErr w:type="spellEnd"/>
      <w:r>
        <w:t xml:space="preserve"> expires, </w:t>
      </w:r>
      <w:proofErr w:type="spellStart"/>
      <w:r>
        <w:t>RX_Next</w:t>
      </w:r>
      <w:proofErr w:type="spellEnd"/>
      <w:r>
        <w:t xml:space="preserve"> might be larger or equal than </w:t>
      </w:r>
      <w:proofErr w:type="spellStart"/>
      <w:r>
        <w:t>RX_Highest_Status</w:t>
      </w:r>
      <w:proofErr w:type="spellEnd"/>
      <w:r>
        <w:t xml:space="preserve">. Companies are invited to bring contributions on the solutions to address it. </w:t>
      </w:r>
    </w:p>
    <w:p w14:paraId="22200AAD" w14:textId="39B9C80A" w:rsidR="00A80505" w:rsidRDefault="00A80505" w:rsidP="00A80505">
      <w:pPr>
        <w:pStyle w:val="Agreement"/>
      </w:pPr>
      <w:r>
        <w:t>RLC-V02 is closed without any spec impact.</w:t>
      </w:r>
    </w:p>
    <w:p w14:paraId="167F83C0" w14:textId="44284F98" w:rsidR="00A80505" w:rsidRPr="00A80505" w:rsidRDefault="00A80505" w:rsidP="00A80505">
      <w:pPr>
        <w:pStyle w:val="Agreement"/>
      </w:pPr>
      <w:r>
        <w:t>RLC-H01 is updated according to the CR in R2-2507016.</w:t>
      </w:r>
    </w:p>
    <w:p w14:paraId="4847FACB" w14:textId="5D053583" w:rsidR="00152502" w:rsidRDefault="00152502" w:rsidP="00190089">
      <w:pPr>
        <w:pStyle w:val="Doc-text2"/>
        <w:ind w:left="0" w:firstLine="0"/>
        <w:rPr>
          <w:b/>
        </w:rPr>
      </w:pPr>
    </w:p>
    <w:p w14:paraId="2BE2C246" w14:textId="3543CF8C" w:rsidR="003B6C77" w:rsidRDefault="003B6C77" w:rsidP="00190089">
      <w:pPr>
        <w:pStyle w:val="Doc-text2"/>
        <w:ind w:left="0" w:firstLine="0"/>
        <w:rPr>
          <w:b/>
        </w:rPr>
      </w:pPr>
    </w:p>
    <w:tbl>
      <w:tblPr>
        <w:tblStyle w:val="TableGrid"/>
        <w:tblW w:w="0" w:type="auto"/>
        <w:tblLook w:val="04A0" w:firstRow="1" w:lastRow="0" w:firstColumn="1" w:lastColumn="0" w:noHBand="0" w:noVBand="1"/>
      </w:tblPr>
      <w:tblGrid>
        <w:gridCol w:w="10194"/>
      </w:tblGrid>
      <w:tr w:rsidR="003B6C77" w14:paraId="522DCBC4" w14:textId="77777777" w:rsidTr="003B6C77">
        <w:tc>
          <w:tcPr>
            <w:tcW w:w="10194" w:type="dxa"/>
          </w:tcPr>
          <w:p w14:paraId="309B1FC8" w14:textId="77777777" w:rsidR="003B6C77" w:rsidRDefault="003B6C77" w:rsidP="00190089">
            <w:pPr>
              <w:pStyle w:val="Doc-text2"/>
              <w:ind w:left="0" w:firstLine="0"/>
              <w:rPr>
                <w:b/>
              </w:rPr>
            </w:pPr>
            <w:r>
              <w:rPr>
                <w:b/>
              </w:rPr>
              <w:t>Agreements for RLC</w:t>
            </w:r>
          </w:p>
          <w:p w14:paraId="2A770AB9" w14:textId="0262E6CF" w:rsidR="003B6C77" w:rsidRPr="003B6C77" w:rsidRDefault="003B6C77" w:rsidP="003B6C77">
            <w:pPr>
              <w:pStyle w:val="Doc-text2"/>
              <w:numPr>
                <w:ilvl w:val="0"/>
                <w:numId w:val="29"/>
              </w:numPr>
            </w:pPr>
            <w:r w:rsidRPr="003B6C77">
              <w:t>(RLC-X01) We keep the spec as it is.</w:t>
            </w:r>
          </w:p>
          <w:p w14:paraId="33E32CA8" w14:textId="7351BD97" w:rsidR="003B6C77" w:rsidRPr="003B6C77" w:rsidRDefault="003B6C77" w:rsidP="003B6C77">
            <w:pPr>
              <w:pStyle w:val="Doc-text2"/>
              <w:numPr>
                <w:ilvl w:val="0"/>
                <w:numId w:val="29"/>
              </w:numPr>
            </w:pPr>
            <w:r w:rsidRPr="003B6C77">
              <w:t>(RLC-V01) No need to indicate the SN of obsolete RLC SDUs to the receiving PDCP entity after t-</w:t>
            </w:r>
            <w:proofErr w:type="spellStart"/>
            <w:r w:rsidRPr="003B6C77">
              <w:t>RxDiscard</w:t>
            </w:r>
            <w:proofErr w:type="spellEnd"/>
            <w:r w:rsidRPr="003B6C77">
              <w:t xml:space="preserve"> expires.</w:t>
            </w:r>
          </w:p>
          <w:p w14:paraId="2D34ED84" w14:textId="459368BE" w:rsidR="003B6C77" w:rsidRDefault="003B6C77" w:rsidP="003B6C77">
            <w:pPr>
              <w:pStyle w:val="Doc-text2"/>
              <w:numPr>
                <w:ilvl w:val="0"/>
                <w:numId w:val="29"/>
              </w:numPr>
            </w:pPr>
            <w:r w:rsidRPr="003B6C77">
              <w:t xml:space="preserve">(RLC-N01) We will clarify </w:t>
            </w:r>
            <w:proofErr w:type="spellStart"/>
            <w:r w:rsidRPr="003B6C77">
              <w:t>RX_Next</w:t>
            </w:r>
            <w:proofErr w:type="spellEnd"/>
            <w:r w:rsidRPr="003B6C77">
              <w:t xml:space="preserve"> state variable update when t-</w:t>
            </w:r>
            <w:proofErr w:type="spellStart"/>
            <w:r w:rsidRPr="003B6C77">
              <w:t>RxDiscard</w:t>
            </w:r>
            <w:proofErr w:type="spellEnd"/>
            <w:r w:rsidRPr="003B6C77">
              <w:t xml:space="preserve"> expires. FFS an exact wording and where to do the change (e.g. procedure or variable definition)</w:t>
            </w:r>
          </w:p>
          <w:p w14:paraId="257FFD60" w14:textId="77777777" w:rsidR="003B6C77" w:rsidRPr="003B6C77" w:rsidRDefault="003B6C77" w:rsidP="003B6C77">
            <w:pPr>
              <w:pStyle w:val="Doc-text2"/>
              <w:numPr>
                <w:ilvl w:val="0"/>
                <w:numId w:val="29"/>
              </w:numPr>
            </w:pPr>
            <w:r w:rsidRPr="003B6C77">
              <w:t>(RLC-N01) Try to capture it in the procedure “If t-</w:t>
            </w:r>
            <w:proofErr w:type="spellStart"/>
            <w:r w:rsidRPr="003B6C77">
              <w:t>RxDiscard</w:t>
            </w:r>
            <w:proofErr w:type="spellEnd"/>
            <w:r w:rsidRPr="003B6C77">
              <w:t xml:space="preserve"> is configured and expires, the receiving side of an AM RLC entity consider the corresponding SDUs as received.”, if problem is identified or companies have strong concern during CR phase, it will be postponed. </w:t>
            </w:r>
          </w:p>
          <w:p w14:paraId="3A281C93" w14:textId="77777777" w:rsidR="003B6C77" w:rsidRPr="003B6C77" w:rsidRDefault="003B6C77" w:rsidP="003B6C77">
            <w:pPr>
              <w:pStyle w:val="Doc-text2"/>
              <w:numPr>
                <w:ilvl w:val="0"/>
                <w:numId w:val="29"/>
              </w:numPr>
            </w:pPr>
            <w:r w:rsidRPr="003B6C77">
              <w:t>(RLC-N01) Add “or t-</w:t>
            </w:r>
            <w:proofErr w:type="spellStart"/>
            <w:r w:rsidRPr="003B6C77">
              <w:t>RxDiscard</w:t>
            </w:r>
            <w:proofErr w:type="spellEnd"/>
            <w:r w:rsidRPr="003B6C77">
              <w:t xml:space="preserve"> expires” at the end of definition of </w:t>
            </w:r>
            <w:proofErr w:type="spellStart"/>
            <w:r w:rsidRPr="003B6C77">
              <w:t>RX_Next</w:t>
            </w:r>
            <w:proofErr w:type="spellEnd"/>
            <w:r w:rsidRPr="003B6C77">
              <w:t>.</w:t>
            </w:r>
          </w:p>
          <w:p w14:paraId="6288BB8A" w14:textId="475D1DC4" w:rsidR="003B6C77" w:rsidRPr="003B6C77" w:rsidRDefault="003B6C77" w:rsidP="003B6C77">
            <w:pPr>
              <w:pStyle w:val="Doc-text2"/>
              <w:numPr>
                <w:ilvl w:val="0"/>
                <w:numId w:val="29"/>
              </w:numPr>
            </w:pPr>
            <w:r w:rsidRPr="003B6C77">
              <w:t xml:space="preserve">(RLC-N02) In NOTE in 5.3.3.3 we add “If </w:t>
            </w:r>
            <w:proofErr w:type="spellStart"/>
            <w:r w:rsidRPr="003B6C77">
              <w:t>stopReTxDiscardedSDU</w:t>
            </w:r>
            <w:proofErr w:type="spellEnd"/>
            <w:r w:rsidRPr="003B6C77">
              <w:t xml:space="preserve"> is configured” at the beginning of the sentence.</w:t>
            </w:r>
          </w:p>
          <w:p w14:paraId="328F8E20" w14:textId="26E3C702" w:rsidR="003B6C77" w:rsidRPr="007B17D3" w:rsidRDefault="003B6C77" w:rsidP="003B6C77">
            <w:pPr>
              <w:pStyle w:val="Doc-text2"/>
              <w:numPr>
                <w:ilvl w:val="0"/>
                <w:numId w:val="29"/>
              </w:numPr>
            </w:pPr>
            <w:r w:rsidRPr="003B6C77">
              <w:t>(</w:t>
            </w:r>
            <w:r w:rsidRPr="007B17D3">
              <w:t>RLC-N02) FFS whether any other changes are needed, e.g. as in R2-2507159</w:t>
            </w:r>
          </w:p>
          <w:p w14:paraId="484C382B" w14:textId="4FA67FC9" w:rsidR="003B6C77" w:rsidRPr="007B17D3" w:rsidRDefault="003B6C77" w:rsidP="003B6C77">
            <w:pPr>
              <w:pStyle w:val="Doc-text2"/>
              <w:numPr>
                <w:ilvl w:val="0"/>
                <w:numId w:val="29"/>
              </w:numPr>
            </w:pPr>
            <w:r w:rsidRPr="007B17D3">
              <w:t>(RLC-E01) No change is needed.</w:t>
            </w:r>
          </w:p>
          <w:p w14:paraId="3914E89C" w14:textId="6DE3B76F" w:rsidR="003B6C77" w:rsidRPr="007B17D3" w:rsidRDefault="003B6C77" w:rsidP="003B6C77">
            <w:pPr>
              <w:pStyle w:val="Doc-text2"/>
              <w:numPr>
                <w:ilvl w:val="0"/>
                <w:numId w:val="29"/>
              </w:numPr>
            </w:pPr>
            <w:r w:rsidRPr="007B17D3">
              <w:t>(RLC-S01) No change needed as per the previous agreement</w:t>
            </w:r>
          </w:p>
          <w:p w14:paraId="75D5D879" w14:textId="2FDCFEEE" w:rsidR="003B6C77" w:rsidRPr="007B17D3" w:rsidRDefault="003B6C77" w:rsidP="003B6C77">
            <w:pPr>
              <w:pStyle w:val="Doc-text2"/>
              <w:numPr>
                <w:ilvl w:val="0"/>
                <w:numId w:val="29"/>
              </w:numPr>
            </w:pPr>
            <w:r w:rsidRPr="007B17D3">
              <w:t xml:space="preserve">(RLC-N02) Companies will bring contribution in next meeting to explain the use cases and the TP. </w:t>
            </w:r>
          </w:p>
          <w:p w14:paraId="27DEA361" w14:textId="77777777" w:rsidR="003B6C77" w:rsidRPr="007B17D3" w:rsidRDefault="003B6C77" w:rsidP="003B6C77">
            <w:pPr>
              <w:pStyle w:val="Doc-text2"/>
              <w:numPr>
                <w:ilvl w:val="0"/>
                <w:numId w:val="29"/>
              </w:numPr>
            </w:pPr>
            <w:r w:rsidRPr="007B17D3">
              <w:t>(RLC-H02) Confirm that when t-</w:t>
            </w:r>
            <w:proofErr w:type="spellStart"/>
            <w:r w:rsidRPr="007B17D3">
              <w:t>RxDiscard</w:t>
            </w:r>
            <w:proofErr w:type="spellEnd"/>
            <w:r w:rsidRPr="007B17D3">
              <w:t xml:space="preserve"> expires, </w:t>
            </w:r>
            <w:proofErr w:type="spellStart"/>
            <w:r w:rsidRPr="007B17D3">
              <w:t>RX_Next</w:t>
            </w:r>
            <w:proofErr w:type="spellEnd"/>
            <w:r w:rsidRPr="007B17D3">
              <w:t xml:space="preserve"> might be larger or equal than </w:t>
            </w:r>
            <w:proofErr w:type="spellStart"/>
            <w:r w:rsidRPr="007B17D3">
              <w:t>RX_Highest_Status</w:t>
            </w:r>
            <w:proofErr w:type="spellEnd"/>
            <w:r w:rsidRPr="007B17D3">
              <w:t xml:space="preserve">. Companies are invited to bring contributions on the solutions to address it. </w:t>
            </w:r>
          </w:p>
          <w:p w14:paraId="232E78D0" w14:textId="77777777" w:rsidR="003B6C77" w:rsidRPr="003B6C77" w:rsidRDefault="003B6C77" w:rsidP="003B6C77">
            <w:pPr>
              <w:pStyle w:val="Doc-text2"/>
              <w:numPr>
                <w:ilvl w:val="0"/>
                <w:numId w:val="29"/>
              </w:numPr>
            </w:pPr>
            <w:r w:rsidRPr="007B17D3">
              <w:t>RLC-V02 is closed</w:t>
            </w:r>
            <w:r w:rsidRPr="003B6C77">
              <w:t xml:space="preserve"> without any spec impact.</w:t>
            </w:r>
          </w:p>
          <w:p w14:paraId="0DF02E53" w14:textId="344F51A0" w:rsidR="003B6C77" w:rsidRPr="007B17D3" w:rsidRDefault="003B6C77" w:rsidP="007B17D3">
            <w:pPr>
              <w:pStyle w:val="Doc-text2"/>
              <w:numPr>
                <w:ilvl w:val="0"/>
                <w:numId w:val="29"/>
              </w:numPr>
            </w:pPr>
            <w:r w:rsidRPr="003B6C77">
              <w:t>RLC-H01 is updated according to the CR in R2-2507016.</w:t>
            </w:r>
          </w:p>
        </w:tc>
      </w:tr>
    </w:tbl>
    <w:p w14:paraId="057DF8B7" w14:textId="4CBB4990" w:rsidR="003B6C77" w:rsidRDefault="003B6C77" w:rsidP="00190089">
      <w:pPr>
        <w:pStyle w:val="Doc-text2"/>
        <w:ind w:left="0" w:firstLine="0"/>
        <w:rPr>
          <w:b/>
        </w:rPr>
      </w:pPr>
    </w:p>
    <w:p w14:paraId="48020549" w14:textId="77777777" w:rsidR="003B6C77" w:rsidRDefault="003B6C77" w:rsidP="00190089">
      <w:pPr>
        <w:pStyle w:val="Doc-text2"/>
        <w:ind w:left="0" w:firstLine="0"/>
        <w:rPr>
          <w:b/>
        </w:rPr>
      </w:pPr>
    </w:p>
    <w:p w14:paraId="05804111" w14:textId="330EDBB6" w:rsidR="00777303" w:rsidRDefault="00777303" w:rsidP="00190089">
      <w:pPr>
        <w:pStyle w:val="Doc-text2"/>
        <w:ind w:left="0" w:firstLine="0"/>
        <w:rPr>
          <w:b/>
        </w:rPr>
      </w:pPr>
      <w:r>
        <w:rPr>
          <w:b/>
        </w:rPr>
        <w:t>PDCP-H001</w:t>
      </w:r>
    </w:p>
    <w:p w14:paraId="0DE6B4D5" w14:textId="77777777" w:rsidR="00226ADC" w:rsidRDefault="007168A5" w:rsidP="00226ADC">
      <w:pPr>
        <w:pStyle w:val="Doc-title"/>
      </w:pPr>
      <w:hyperlink r:id="rId48" w:tooltip="D:3GPPExtractsR2-2507058 Discussion on non-delay-reporting PDCP SDU definition.docx" w:history="1">
        <w:r w:rsidR="00226ADC" w:rsidRPr="00B84820">
          <w:rPr>
            <w:rStyle w:val="Hyperlink"/>
          </w:rPr>
          <w:t>R2-2507058</w:t>
        </w:r>
      </w:hyperlink>
      <w:r w:rsidR="00226ADC">
        <w:tab/>
        <w:t>Discussion on non-delay-reporting PDCP SDU definition</w:t>
      </w:r>
      <w:r w:rsidR="00226ADC">
        <w:tab/>
        <w:t>Huawei, HiSilicon</w:t>
      </w:r>
      <w:r w:rsidR="00226ADC">
        <w:tab/>
        <w:t>discussion</w:t>
      </w:r>
      <w:r w:rsidR="00226ADC">
        <w:tab/>
        <w:t>NR_XR_Ph3-Core</w:t>
      </w:r>
    </w:p>
    <w:p w14:paraId="1065D631" w14:textId="77777777" w:rsidR="00226ADC" w:rsidRDefault="00226ADC" w:rsidP="00226ADC">
      <w:pPr>
        <w:pStyle w:val="Doc-text2"/>
        <w:rPr>
          <w:b/>
        </w:rPr>
      </w:pPr>
      <w:r w:rsidRPr="00226ADC">
        <w:t>Proposal 1:</w:t>
      </w:r>
      <w:r w:rsidRPr="00226ADC">
        <w:tab/>
      </w:r>
      <w:r w:rsidRPr="00226ADC">
        <w:rPr>
          <w:rFonts w:hint="eastAsia"/>
        </w:rPr>
        <w:t>T</w:t>
      </w:r>
      <w:r w:rsidRPr="00226ADC">
        <w:t>o align with the procedure description as in data volume calculation, the definition of non-delay-reporting PDCP SDU shou</w:t>
      </w:r>
      <w:r w:rsidRPr="00226ADC">
        <w:rPr>
          <w:rFonts w:hint="eastAsia"/>
        </w:rPr>
        <w:t>l</w:t>
      </w:r>
      <w:r w:rsidRPr="00226ADC">
        <w:t>d be changed as “</w:t>
      </w:r>
      <w:r w:rsidRPr="001B67F8">
        <w:rPr>
          <w:rFonts w:eastAsia="Malgun Gothic"/>
          <w:lang w:eastAsia="ko-KR"/>
        </w:rPr>
        <w:t>a non-delay-reporting PDCP SDU associated with the</w:t>
      </w:r>
      <w:r>
        <w:rPr>
          <w:rFonts w:eastAsia="Malgun Gothic"/>
          <w:lang w:eastAsia="ko-KR"/>
        </w:rPr>
        <w:t xml:space="preserve"> i:th</w:t>
      </w:r>
      <w:r w:rsidRPr="001B67F8">
        <w:rPr>
          <w:rFonts w:eastAsia="Malgun Gothic"/>
          <w:lang w:eastAsia="ko-KR"/>
        </w:rPr>
        <w:t xml:space="preserve"> </w:t>
      </w:r>
      <w:r>
        <w:rPr>
          <w:i/>
        </w:rPr>
        <w:t>DSR</w:t>
      </w:r>
      <w:r w:rsidRPr="00002871">
        <w:rPr>
          <w:i/>
          <w:iCs/>
        </w:rPr>
        <w:t>-</w:t>
      </w:r>
      <w:proofErr w:type="spellStart"/>
      <w:r w:rsidRPr="00002871">
        <w:rPr>
          <w:i/>
          <w:iCs/>
        </w:rPr>
        <w:t>ReportingThreshold</w:t>
      </w:r>
      <w:proofErr w:type="spellEnd"/>
      <w:r w:rsidRPr="00002871">
        <w:rPr>
          <w:i/>
          <w:iCs/>
        </w:rPr>
        <w:t xml:space="preserve"> </w:t>
      </w:r>
      <w:r w:rsidRPr="001B67F8">
        <w:rPr>
          <w:iCs/>
        </w:rPr>
        <w:t>is</w:t>
      </w:r>
      <w:r w:rsidRPr="001B67F8">
        <w:t xml:space="preserve"> a PDCP SDU </w:t>
      </w:r>
      <w:r w:rsidRPr="00DD1CD4">
        <w:t>that will be transmitted prior to any of the delay-reporting PDCP SDUs</w:t>
      </w:r>
      <w:r w:rsidRPr="001B67F8">
        <w:t xml:space="preserve"> associated with the i:th </w:t>
      </w:r>
      <w:r>
        <w:rPr>
          <w:i/>
        </w:rPr>
        <w:t>DSR</w:t>
      </w:r>
      <w:r w:rsidRPr="00DD1CD4">
        <w:rPr>
          <w:i/>
        </w:rPr>
        <w:t>-</w:t>
      </w:r>
      <w:proofErr w:type="spellStart"/>
      <w:r w:rsidRPr="00DD1CD4">
        <w:rPr>
          <w:i/>
        </w:rPr>
        <w:t>ReportingThreshold</w:t>
      </w:r>
      <w:proofErr w:type="spellEnd"/>
      <w:r w:rsidRPr="00B764AB">
        <w:rPr>
          <w:i/>
          <w:color w:val="FF0000"/>
        </w:rPr>
        <w:t xml:space="preserve"> </w:t>
      </w:r>
      <w:r w:rsidRPr="00B764AB">
        <w:rPr>
          <w:iCs/>
          <w:color w:val="FF0000"/>
        </w:rPr>
        <w:t xml:space="preserve">but after all delay-reporting PDCP SDUs associated with the i-1:th </w:t>
      </w:r>
      <w:r w:rsidRPr="00B764AB">
        <w:rPr>
          <w:i/>
          <w:color w:val="FF0000"/>
        </w:rPr>
        <w:t>DSR-</w:t>
      </w:r>
      <w:proofErr w:type="spellStart"/>
      <w:r w:rsidRPr="00B764AB">
        <w:rPr>
          <w:i/>
          <w:color w:val="FF0000"/>
        </w:rPr>
        <w:t>ReportingThreshold</w:t>
      </w:r>
      <w:proofErr w:type="spellEnd"/>
      <w:r w:rsidRPr="004A1A51">
        <w:rPr>
          <w:iCs/>
          <w:color w:val="FF0000"/>
        </w:rPr>
        <w:t>,</w:t>
      </w:r>
      <w:r>
        <w:rPr>
          <w:i/>
        </w:rPr>
        <w:t xml:space="preserve"> </w:t>
      </w:r>
      <w:r w:rsidRPr="001B67F8">
        <w:t xml:space="preserve">and that is </w:t>
      </w:r>
      <w:r w:rsidRPr="00BE4AA7">
        <w:t xml:space="preserve">not a delay-reporting PDCP SDU associated with </w:t>
      </w:r>
      <w:r w:rsidRPr="00B764AB">
        <w:rPr>
          <w:color w:val="FF0000"/>
        </w:rPr>
        <w:t xml:space="preserve">any of </w:t>
      </w:r>
      <w:r w:rsidRPr="00BE4AA7">
        <w:t xml:space="preserve">the </w:t>
      </w:r>
      <w:r w:rsidRPr="00B764AB">
        <w:rPr>
          <w:color w:val="FF0000"/>
        </w:rPr>
        <w:t>k</w:t>
      </w:r>
      <w:r w:rsidRPr="00BE4AA7">
        <w:t xml:space="preserve">:th </w:t>
      </w:r>
      <w:r w:rsidRPr="00BE4AA7">
        <w:rPr>
          <w:i/>
        </w:rPr>
        <w:t>DSR-</w:t>
      </w:r>
      <w:proofErr w:type="spellStart"/>
      <w:r w:rsidRPr="00BE4AA7">
        <w:rPr>
          <w:i/>
        </w:rPr>
        <w:t>ReportingThreshold</w:t>
      </w:r>
      <w:proofErr w:type="spellEnd"/>
      <w:r w:rsidRPr="00BE4AA7">
        <w:t xml:space="preserve"> </w:t>
      </w:r>
      <w:r w:rsidRPr="00B764AB">
        <w:rPr>
          <w:color w:val="FF0000"/>
        </w:rPr>
        <w:t>where k&lt;=i</w:t>
      </w:r>
      <w:r>
        <w:rPr>
          <w:b/>
        </w:rPr>
        <w:t>”</w:t>
      </w:r>
    </w:p>
    <w:p w14:paraId="5C0F9DCC" w14:textId="41219BB3" w:rsidR="00777303" w:rsidRDefault="00777303" w:rsidP="00190089">
      <w:pPr>
        <w:pStyle w:val="Doc-text2"/>
        <w:ind w:left="0" w:firstLine="0"/>
        <w:rPr>
          <w:b/>
        </w:rPr>
      </w:pPr>
    </w:p>
    <w:p w14:paraId="718FE0BC" w14:textId="77777777" w:rsidR="00226ADC" w:rsidRDefault="007168A5" w:rsidP="00226ADC">
      <w:pPr>
        <w:pStyle w:val="Doc-title"/>
      </w:pPr>
      <w:hyperlink r:id="rId49" w:tooltip="D:3GPPExtractsR2-2507279 Remaining open issues for DSR.docx" w:history="1">
        <w:r w:rsidR="00226ADC" w:rsidRPr="00ED468F">
          <w:rPr>
            <w:rStyle w:val="Hyperlink"/>
          </w:rPr>
          <w:t>R2-2507279</w:t>
        </w:r>
      </w:hyperlink>
      <w:r w:rsidR="00226ADC">
        <w:tab/>
        <w:t>Remaining open issues for DSR</w:t>
      </w:r>
      <w:r w:rsidR="00226ADC">
        <w:tab/>
        <w:t>LG Electronics Inc.</w:t>
      </w:r>
      <w:r w:rsidR="00226ADC">
        <w:tab/>
        <w:t>discussion</w:t>
      </w:r>
      <w:r w:rsidR="00226ADC">
        <w:tab/>
        <w:t>Rel-19</w:t>
      </w:r>
      <w:r w:rsidR="00226ADC">
        <w:tab/>
        <w:t>NR_XR_Ph3-Core</w:t>
      </w:r>
    </w:p>
    <w:p w14:paraId="415EEBFB" w14:textId="5AD3C865" w:rsidR="00226ADC" w:rsidRDefault="00226ADC" w:rsidP="00226ADC">
      <w:pPr>
        <w:pStyle w:val="Doc-text2"/>
      </w:pPr>
      <w:r w:rsidRPr="00226ADC">
        <w:t>Proposal 2. [PDCP-H001] Keep the current definition of delay-reporting PDCP SDU and non-delay-reporting PDCP SDU.</w:t>
      </w:r>
    </w:p>
    <w:p w14:paraId="09BBA535" w14:textId="7EBDA5E9" w:rsidR="006F1D48" w:rsidRDefault="006F1D48" w:rsidP="006F1D48">
      <w:pPr>
        <w:pStyle w:val="Doc-text2"/>
        <w:ind w:left="0" w:firstLine="0"/>
      </w:pPr>
    </w:p>
    <w:p w14:paraId="4C92DCAC" w14:textId="38D99D74" w:rsidR="006F1D48" w:rsidRDefault="006F1D48" w:rsidP="006F1D48">
      <w:pPr>
        <w:pStyle w:val="Doc-text2"/>
        <w:ind w:left="0" w:firstLine="0"/>
      </w:pPr>
      <w:r>
        <w:t>DISCUSSION:</w:t>
      </w:r>
    </w:p>
    <w:p w14:paraId="0F7A2E0E" w14:textId="32A47063" w:rsidR="006F1D48" w:rsidRDefault="006F1D48" w:rsidP="006F1D48">
      <w:pPr>
        <w:pStyle w:val="Doc-text2"/>
        <w:numPr>
          <w:ilvl w:val="0"/>
          <w:numId w:val="26"/>
        </w:numPr>
      </w:pPr>
      <w:r>
        <w:lastRenderedPageBreak/>
        <w:t>Fujitsu supports Huawei’s proposal. In addition, procedural text could be simplified. There are several issues with the definition</w:t>
      </w:r>
      <w:r w:rsidR="00DC129A">
        <w:t>, e.g. it is not aligned with how delay-critical data was defined.</w:t>
      </w:r>
    </w:p>
    <w:p w14:paraId="69786545" w14:textId="125A2F28" w:rsidR="00F625E6" w:rsidRDefault="00F625E6" w:rsidP="006F1D48">
      <w:pPr>
        <w:pStyle w:val="Doc-text2"/>
        <w:numPr>
          <w:ilvl w:val="0"/>
          <w:numId w:val="26"/>
        </w:numPr>
      </w:pPr>
      <w:r>
        <w:t>OPPO supports LGE proposal, the procedure is clear.</w:t>
      </w:r>
      <w:r w:rsidR="00F44E16">
        <w:t xml:space="preserve"> Huawei’s proposal is not entirely accurate.</w:t>
      </w:r>
    </w:p>
    <w:p w14:paraId="3BA5D866" w14:textId="5B238BEE" w:rsidR="00F625E6" w:rsidRDefault="00F625E6" w:rsidP="006F1D48">
      <w:pPr>
        <w:pStyle w:val="Doc-text2"/>
        <w:numPr>
          <w:ilvl w:val="0"/>
          <w:numId w:val="26"/>
        </w:numPr>
      </w:pPr>
      <w:r>
        <w:t>Apple</w:t>
      </w:r>
      <w:r w:rsidR="00121659">
        <w:t xml:space="preserve"> thinks this has been discussed already, it ‘s not worth to reopen the dis</w:t>
      </w:r>
      <w:r w:rsidR="00B42F2D">
        <w:t>c</w:t>
      </w:r>
      <w:r w:rsidR="00121659">
        <w:t xml:space="preserve">ussion. </w:t>
      </w:r>
    </w:p>
    <w:p w14:paraId="655D8F84" w14:textId="31B97866" w:rsidR="00F625E6" w:rsidRDefault="00F625E6" w:rsidP="005865F7">
      <w:pPr>
        <w:pStyle w:val="Doc-text2"/>
        <w:numPr>
          <w:ilvl w:val="0"/>
          <w:numId w:val="26"/>
        </w:numPr>
      </w:pPr>
      <w:r>
        <w:t>Xiaomi</w:t>
      </w:r>
      <w:r w:rsidR="005865F7">
        <w:t>, Nokia, Samsung</w:t>
      </w:r>
      <w:r w:rsidR="0074743A">
        <w:t xml:space="preserve"> </w:t>
      </w:r>
      <w:r w:rsidR="005865F7">
        <w:t>thinks there is no issue.</w:t>
      </w:r>
    </w:p>
    <w:p w14:paraId="334CA577" w14:textId="1E7499DA" w:rsidR="007B12FD" w:rsidRDefault="007B12FD" w:rsidP="007B12FD">
      <w:pPr>
        <w:pStyle w:val="Doc-text2"/>
      </w:pPr>
    </w:p>
    <w:p w14:paraId="7A3F0EF1" w14:textId="602D3014" w:rsidR="007B12FD" w:rsidRDefault="007B12FD" w:rsidP="007B12FD">
      <w:pPr>
        <w:pStyle w:val="Agreement"/>
      </w:pPr>
      <w:r w:rsidRPr="00226ADC">
        <w:t>[PDCP-H001] Keep the current definition of delay-reporting PDCP SDU and non-delay-reporting PDCP SDU.</w:t>
      </w:r>
    </w:p>
    <w:p w14:paraId="5F1E1346" w14:textId="1FD64FF4" w:rsidR="00777303" w:rsidRDefault="00777303" w:rsidP="00190089">
      <w:pPr>
        <w:pStyle w:val="Doc-text2"/>
        <w:ind w:left="0" w:firstLine="0"/>
        <w:rPr>
          <w:b/>
        </w:rPr>
      </w:pPr>
    </w:p>
    <w:p w14:paraId="7869003E" w14:textId="50B4530F" w:rsidR="00777303" w:rsidRDefault="00777303" w:rsidP="00777303">
      <w:pPr>
        <w:pStyle w:val="Doc-text2"/>
        <w:ind w:left="0" w:firstLine="0"/>
        <w:rPr>
          <w:b/>
        </w:rPr>
      </w:pPr>
      <w:r>
        <w:rPr>
          <w:b/>
        </w:rPr>
        <w:t>PDCP-N001</w:t>
      </w:r>
    </w:p>
    <w:p w14:paraId="41FE843E" w14:textId="77777777" w:rsidR="00FA0EB3" w:rsidRDefault="007168A5" w:rsidP="00FA0EB3">
      <w:pPr>
        <w:pStyle w:val="Doc-title"/>
      </w:pPr>
      <w:hyperlink r:id="rId50" w:tooltip="D:3GPPTSGR2TSGR2_131bisDocsR2-2507159.zip" w:history="1">
        <w:r w:rsidR="00FA0EB3" w:rsidRPr="00B6401B">
          <w:rPr>
            <w:rStyle w:val="Hyperlink"/>
          </w:rPr>
          <w:t>R2-2507159</w:t>
        </w:r>
      </w:hyperlink>
      <w:r w:rsidR="00FA0EB3">
        <w:tab/>
        <w:t>UP Open Issues</w:t>
      </w:r>
      <w:r w:rsidR="00FA0EB3">
        <w:tab/>
        <w:t>Nokia, Nokia Shanghai Bell</w:t>
      </w:r>
      <w:r w:rsidR="00FA0EB3">
        <w:tab/>
        <w:t>discussion</w:t>
      </w:r>
      <w:r w:rsidR="00FA0EB3">
        <w:tab/>
        <w:t>Rel-19</w:t>
      </w:r>
      <w:r w:rsidR="00FA0EB3">
        <w:tab/>
        <w:t>NR_XR_Ph3-Core</w:t>
      </w:r>
    </w:p>
    <w:p w14:paraId="7BC61037" w14:textId="4940DA08" w:rsidR="00777303" w:rsidRPr="00FA0EB3" w:rsidRDefault="00FA0EB3" w:rsidP="00FA0EB3">
      <w:pPr>
        <w:pStyle w:val="Doc-text2"/>
      </w:pPr>
      <w:r w:rsidRPr="00FA0EB3">
        <w:t>Proposal 1: [PDCP-N001] The agreement on RLC-12 from the RAN2#131 meeting is captured in the clause 5.16.1 of the PDCP specification as follows:</w:t>
      </w:r>
    </w:p>
    <w:p w14:paraId="0A558C94" w14:textId="77777777" w:rsidR="00FA0EB3" w:rsidRPr="00FA0EB3" w:rsidRDefault="00FA0EB3" w:rsidP="00FA0EB3">
      <w:pPr>
        <w:pStyle w:val="Doc-text2"/>
      </w:pPr>
      <w:r w:rsidRPr="00FA0EB3">
        <w:t xml:space="preserve">NOTE: </w:t>
      </w:r>
      <w:r w:rsidRPr="00FA0EB3">
        <w:tab/>
        <w:t>It is up to UE implementation whether to re-send a PDCP SN gap report when upper layer requests a PDCP entity re-establishment (e.g., based on a previously submitted PDCP SN gap report not having been successfully delivered before PDCP entity re-establishment).</w:t>
      </w:r>
    </w:p>
    <w:p w14:paraId="367FC466" w14:textId="28C57662" w:rsidR="00777303" w:rsidRDefault="00777303" w:rsidP="00190089">
      <w:pPr>
        <w:pStyle w:val="Doc-text2"/>
        <w:ind w:left="0" w:firstLine="0"/>
        <w:rPr>
          <w:b/>
        </w:rPr>
      </w:pPr>
    </w:p>
    <w:p w14:paraId="5BB0F8DB" w14:textId="77777777" w:rsidR="007E0EF0" w:rsidRDefault="007168A5" w:rsidP="007E0EF0">
      <w:pPr>
        <w:pStyle w:val="Doc-title"/>
      </w:pPr>
      <w:hyperlink r:id="rId51" w:tooltip="D:3GPPExtractsR2-2507315 Discussion on open issues for RLC and PDCP.docx" w:history="1">
        <w:r w:rsidR="007E0EF0" w:rsidRPr="00B3566D">
          <w:rPr>
            <w:rStyle w:val="Hyperlink"/>
          </w:rPr>
          <w:t>R2-2507315</w:t>
        </w:r>
      </w:hyperlink>
      <w:r w:rsidR="007E0EF0">
        <w:tab/>
        <w:t>Discussion on open issues for RLC and PDCP</w:t>
      </w:r>
      <w:r w:rsidR="007E0EF0">
        <w:tab/>
        <w:t>Samsung</w:t>
      </w:r>
      <w:r w:rsidR="007E0EF0">
        <w:tab/>
        <w:t>discussion</w:t>
      </w:r>
      <w:r w:rsidR="007E0EF0">
        <w:tab/>
        <w:t>Rel-19</w:t>
      </w:r>
    </w:p>
    <w:p w14:paraId="71E0320A" w14:textId="77777777" w:rsidR="007E0EF0" w:rsidRPr="007E0EF0" w:rsidRDefault="007E0EF0" w:rsidP="007E0EF0">
      <w:pPr>
        <w:pStyle w:val="Doc-text2"/>
      </w:pPr>
      <w:r w:rsidRPr="007E0EF0">
        <w:t xml:space="preserve">[PDCP </w:t>
      </w:r>
      <w:r w:rsidRPr="007E0EF0">
        <w:rPr>
          <w:rFonts w:hint="eastAsia"/>
        </w:rPr>
        <w:t>N001</w:t>
      </w:r>
      <w:r w:rsidRPr="007E0EF0">
        <w:t>]</w:t>
      </w:r>
      <w:r w:rsidRPr="007E0EF0">
        <w:rPr>
          <w:rFonts w:hint="eastAsia"/>
        </w:rPr>
        <w:t xml:space="preserve"> </w:t>
      </w:r>
      <w:r w:rsidRPr="007E0EF0">
        <w:t>Proposal 7: RAN2 to not introduce a NOTE</w:t>
      </w:r>
      <w:r w:rsidRPr="007E0EF0">
        <w:rPr>
          <w:rFonts w:hint="eastAsia"/>
        </w:rPr>
        <w:t xml:space="preserve"> </w:t>
      </w:r>
      <w:r w:rsidRPr="007E0EF0">
        <w:t>specifying re-sending the PDCP SN gap report after HO</w:t>
      </w:r>
      <w:r w:rsidRPr="007E0EF0">
        <w:rPr>
          <w:rFonts w:hint="eastAsia"/>
        </w:rPr>
        <w:t xml:space="preserve"> </w:t>
      </w:r>
      <w:r w:rsidRPr="007E0EF0">
        <w:t>can be left to UE implementation.</w:t>
      </w:r>
    </w:p>
    <w:p w14:paraId="3A5B4D4B" w14:textId="62ABD66C" w:rsidR="007E0EF0" w:rsidRDefault="007E0EF0" w:rsidP="00190089">
      <w:pPr>
        <w:pStyle w:val="Doc-text2"/>
        <w:ind w:left="0" w:firstLine="0"/>
        <w:rPr>
          <w:b/>
        </w:rPr>
      </w:pPr>
    </w:p>
    <w:p w14:paraId="754DE80B" w14:textId="5B6D24C4" w:rsidR="0028021B" w:rsidRDefault="0028021B" w:rsidP="00190089">
      <w:pPr>
        <w:pStyle w:val="Doc-text2"/>
        <w:ind w:left="0" w:firstLine="0"/>
      </w:pPr>
      <w:r w:rsidRPr="0028021B">
        <w:t>DISCUSSION</w:t>
      </w:r>
      <w:r>
        <w:t>:</w:t>
      </w:r>
    </w:p>
    <w:p w14:paraId="05286A1E" w14:textId="42D75179" w:rsidR="0028021B" w:rsidRDefault="0028021B" w:rsidP="0028021B">
      <w:pPr>
        <w:pStyle w:val="Doc-text2"/>
        <w:numPr>
          <w:ilvl w:val="0"/>
          <w:numId w:val="26"/>
        </w:numPr>
      </w:pPr>
      <w:r>
        <w:t>Sharp prefers to capture the note as currently it is not clear in specs that UE can do this.</w:t>
      </w:r>
    </w:p>
    <w:p w14:paraId="595D58C3" w14:textId="31ED939E" w:rsidR="00231D39" w:rsidRDefault="00231D39" w:rsidP="0028021B">
      <w:pPr>
        <w:pStyle w:val="Doc-text2"/>
        <w:numPr>
          <w:ilvl w:val="0"/>
          <w:numId w:val="26"/>
        </w:numPr>
      </w:pPr>
      <w:r>
        <w:t xml:space="preserve">CATT thinks we can capture </w:t>
      </w:r>
      <w:proofErr w:type="spellStart"/>
      <w:r>
        <w:t>sth</w:t>
      </w:r>
      <w:proofErr w:type="spellEnd"/>
      <w:r>
        <w:t xml:space="preserve"> in chair notes.</w:t>
      </w:r>
    </w:p>
    <w:p w14:paraId="0244F50F" w14:textId="3AF8971B" w:rsidR="00002B1D" w:rsidRDefault="00002B1D" w:rsidP="0028021B">
      <w:pPr>
        <w:pStyle w:val="Doc-text2"/>
        <w:numPr>
          <w:ilvl w:val="0"/>
          <w:numId w:val="26"/>
        </w:numPr>
      </w:pPr>
      <w:r>
        <w:t>OPPO thinks no need to capture in specs. We do not have to capture UE implementation for this.</w:t>
      </w:r>
    </w:p>
    <w:p w14:paraId="6DC9C810" w14:textId="54F12B0B" w:rsidR="001005D7" w:rsidRDefault="001005D7" w:rsidP="0028021B">
      <w:pPr>
        <w:pStyle w:val="Doc-text2"/>
        <w:numPr>
          <w:ilvl w:val="0"/>
          <w:numId w:val="26"/>
        </w:numPr>
      </w:pPr>
      <w:r>
        <w:t xml:space="preserve">Lenovo is fine with the </w:t>
      </w:r>
      <w:proofErr w:type="gramStart"/>
      <w:r>
        <w:t>note,</w:t>
      </w:r>
      <w:proofErr w:type="gramEnd"/>
      <w:r>
        <w:t xml:space="preserve"> the current specs may suggest this is not allowed. </w:t>
      </w:r>
    </w:p>
    <w:p w14:paraId="430D2CFF" w14:textId="080185E8" w:rsidR="001005D7" w:rsidRDefault="001005D7" w:rsidP="0028021B">
      <w:pPr>
        <w:pStyle w:val="Doc-text2"/>
        <w:numPr>
          <w:ilvl w:val="0"/>
          <w:numId w:val="26"/>
        </w:numPr>
      </w:pPr>
      <w:r>
        <w:t>Nokia thinks the UE should not re-send whenever it wants.</w:t>
      </w:r>
    </w:p>
    <w:p w14:paraId="3D7AD5CC" w14:textId="25FECC79" w:rsidR="001005D7" w:rsidRDefault="001005D7" w:rsidP="0028021B">
      <w:pPr>
        <w:pStyle w:val="Doc-text2"/>
        <w:numPr>
          <w:ilvl w:val="0"/>
          <w:numId w:val="26"/>
        </w:numPr>
      </w:pPr>
      <w:r>
        <w:t>Samsung has strong concerns on this note.</w:t>
      </w:r>
    </w:p>
    <w:p w14:paraId="3AF6F99A" w14:textId="1E7CA12D" w:rsidR="00873C39" w:rsidRPr="0028021B" w:rsidRDefault="00873C39" w:rsidP="0028021B">
      <w:pPr>
        <w:pStyle w:val="Doc-text2"/>
        <w:numPr>
          <w:ilvl w:val="0"/>
          <w:numId w:val="26"/>
        </w:numPr>
      </w:pPr>
      <w:r>
        <w:t>LGE thinks this behaviour should be limited to AM DRB as UM DRB state variables are reset.</w:t>
      </w:r>
      <w:r w:rsidR="004B0997">
        <w:t xml:space="preserve"> LGE wonders whether this is useful for AM DRB.</w:t>
      </w:r>
    </w:p>
    <w:p w14:paraId="2C6F888F" w14:textId="5CB39F82" w:rsidR="004206D3" w:rsidRDefault="004206D3" w:rsidP="00190089">
      <w:pPr>
        <w:pStyle w:val="Doc-text2"/>
        <w:ind w:left="0" w:firstLine="0"/>
        <w:rPr>
          <w:b/>
        </w:rPr>
      </w:pPr>
    </w:p>
    <w:p w14:paraId="26807E48" w14:textId="2471A65C" w:rsidR="00A85F62" w:rsidRDefault="001005D7" w:rsidP="00A85F62">
      <w:pPr>
        <w:pStyle w:val="Agreement"/>
      </w:pPr>
      <w:r>
        <w:t xml:space="preserve">(PDCP-N001) Capture </w:t>
      </w:r>
      <w:r w:rsidR="00A85F62">
        <w:t xml:space="preserve">a NOTE </w:t>
      </w:r>
      <w:r>
        <w:t xml:space="preserve">in the clause 5.16.1 of the PDCP specification </w:t>
      </w:r>
      <w:r w:rsidR="00A85F62">
        <w:t>that the UE can (re)send the PDCP SN gap report when upper layer requests a PDCP entity re-establishment. FFS exact wording</w:t>
      </w:r>
      <w:r w:rsidR="00873C39">
        <w:t xml:space="preserve"> and whether this should be limited to AM DRB</w:t>
      </w:r>
      <w:r w:rsidR="008F6573">
        <w:t xml:space="preserve"> (</w:t>
      </w:r>
      <w:r w:rsidR="00137EF1">
        <w:t>to be handled during CR update)</w:t>
      </w:r>
    </w:p>
    <w:p w14:paraId="4ECE8E96" w14:textId="1E15869D" w:rsidR="00BF1AAD" w:rsidRDefault="00BF1AAD" w:rsidP="00BF1AAD">
      <w:pPr>
        <w:pStyle w:val="Doc-text2"/>
        <w:ind w:left="0" w:firstLine="0"/>
        <w:rPr>
          <w:b/>
        </w:rPr>
      </w:pPr>
    </w:p>
    <w:tbl>
      <w:tblPr>
        <w:tblStyle w:val="TableGrid"/>
        <w:tblW w:w="0" w:type="auto"/>
        <w:tblLook w:val="04A0" w:firstRow="1" w:lastRow="0" w:firstColumn="1" w:lastColumn="0" w:noHBand="0" w:noVBand="1"/>
      </w:tblPr>
      <w:tblGrid>
        <w:gridCol w:w="10194"/>
      </w:tblGrid>
      <w:tr w:rsidR="00EA5615" w14:paraId="4122659C" w14:textId="77777777" w:rsidTr="00EA5615">
        <w:tc>
          <w:tcPr>
            <w:tcW w:w="10194" w:type="dxa"/>
          </w:tcPr>
          <w:p w14:paraId="650FE1CF" w14:textId="77777777" w:rsidR="00EA5615" w:rsidRDefault="00EA5615" w:rsidP="00BF1AAD">
            <w:pPr>
              <w:pStyle w:val="Doc-text2"/>
              <w:ind w:left="0" w:firstLine="0"/>
              <w:rPr>
                <w:b/>
              </w:rPr>
            </w:pPr>
            <w:r w:rsidRPr="00EA5615">
              <w:rPr>
                <w:b/>
              </w:rPr>
              <w:t>Agreements for PDCP</w:t>
            </w:r>
          </w:p>
          <w:p w14:paraId="7AE1FEFA" w14:textId="77777777" w:rsidR="00EA5615" w:rsidRDefault="00EA5615" w:rsidP="00EA5615">
            <w:pPr>
              <w:pStyle w:val="Doc-text2"/>
              <w:numPr>
                <w:ilvl w:val="0"/>
                <w:numId w:val="30"/>
              </w:numPr>
            </w:pPr>
            <w:r>
              <w:t>(S001) Include “</w:t>
            </w:r>
            <w:proofErr w:type="spellStart"/>
            <w:r>
              <w:t>i:th</w:t>
            </w:r>
            <w:proofErr w:type="spellEnd"/>
            <w:r>
              <w:t xml:space="preserve">” in the definition of “Non-delay-reporting PDCP SDU”. </w:t>
            </w:r>
          </w:p>
          <w:p w14:paraId="3513AE43" w14:textId="44FB61C1" w:rsidR="00EA5615" w:rsidRDefault="00EA5615" w:rsidP="00EA5615">
            <w:pPr>
              <w:pStyle w:val="Doc-text2"/>
              <w:numPr>
                <w:ilvl w:val="0"/>
                <w:numId w:val="30"/>
              </w:numPr>
            </w:pPr>
            <w:r>
              <w:t>[PDCP-H001] Keep the current definition of delay-reporting PDCP SDU and non-delay-reporting PDCP SDU.</w:t>
            </w:r>
          </w:p>
          <w:p w14:paraId="3F2D1F9B" w14:textId="7C4A3878" w:rsidR="00EA5615" w:rsidRPr="00EA5615" w:rsidRDefault="00EA5615" w:rsidP="00EA5615">
            <w:pPr>
              <w:pStyle w:val="Doc-text2"/>
              <w:numPr>
                <w:ilvl w:val="0"/>
                <w:numId w:val="30"/>
              </w:numPr>
            </w:pPr>
            <w:r>
              <w:t>(PDCP-N001) Capture a NOTE in the clause 5.16.1 of the PDCP specification that the UE can (re)send the PDCP SN gap report when upper layer requests a PDCP entity re-establishment. FFS exact wording and whether this should be limited to AM DRB (to be handled during CR update)</w:t>
            </w:r>
          </w:p>
        </w:tc>
      </w:tr>
    </w:tbl>
    <w:p w14:paraId="3AD9EDD5" w14:textId="5585D214" w:rsidR="00EA5615" w:rsidRDefault="00EA5615" w:rsidP="00BF1AAD">
      <w:pPr>
        <w:pStyle w:val="Doc-text2"/>
        <w:ind w:left="0" w:firstLine="0"/>
        <w:rPr>
          <w:b/>
        </w:rPr>
      </w:pPr>
    </w:p>
    <w:p w14:paraId="09D930F8" w14:textId="77777777" w:rsidR="00EA5615" w:rsidRDefault="00EA5615" w:rsidP="00BF1AAD">
      <w:pPr>
        <w:pStyle w:val="Doc-text2"/>
        <w:ind w:left="0" w:firstLine="0"/>
        <w:rPr>
          <w:b/>
        </w:rPr>
      </w:pPr>
    </w:p>
    <w:p w14:paraId="08F71333" w14:textId="36EEF8FF" w:rsidR="00BF1AAD" w:rsidRPr="00BF1AAD" w:rsidRDefault="00BF1AAD" w:rsidP="00BF1AAD">
      <w:pPr>
        <w:pStyle w:val="Doc-text2"/>
        <w:ind w:left="0" w:firstLine="0"/>
        <w:rPr>
          <w:b/>
        </w:rPr>
      </w:pPr>
      <w:r w:rsidRPr="00BF1AAD">
        <w:rPr>
          <w:b/>
        </w:rPr>
        <w:t>MAC – D.2</w:t>
      </w:r>
    </w:p>
    <w:p w14:paraId="27E160B3" w14:textId="77777777" w:rsidR="00BF1AAD" w:rsidRPr="008F3D6D" w:rsidRDefault="007168A5" w:rsidP="00BF1AAD">
      <w:pPr>
        <w:pStyle w:val="Doc-title"/>
      </w:pPr>
      <w:hyperlink r:id="rId52" w:tooltip="D:3GPPExtractsR2-2507812 Summary of [AT131bis][502][XR].docx" w:history="1">
        <w:r w:rsidR="00BF1AAD" w:rsidRPr="008F3D6D">
          <w:rPr>
            <w:rStyle w:val="Hyperlink"/>
          </w:rPr>
          <w:t>R2-2507812</w:t>
        </w:r>
      </w:hyperlink>
      <w:r w:rsidR="00BF1AAD">
        <w:tab/>
      </w:r>
      <w:r w:rsidR="00BF1AAD" w:rsidRPr="008F3D6D">
        <w:t>Summary of [AT131bis][502][XR] Remaining MAC issues (Qualcomm)</w:t>
      </w:r>
    </w:p>
    <w:p w14:paraId="0C478993" w14:textId="77777777" w:rsidR="00BF1AAD" w:rsidRDefault="00BF1AAD" w:rsidP="00BF1AAD">
      <w:pPr>
        <w:pStyle w:val="Agreement"/>
        <w:rPr>
          <w:lang w:eastAsia="zh-CN"/>
        </w:rPr>
      </w:pPr>
      <w:r>
        <w:rPr>
          <w:lang w:eastAsia="zh-CN"/>
        </w:rPr>
        <w:t xml:space="preserve">(MAC-D.2) </w:t>
      </w:r>
      <w:r w:rsidRPr="00FE7EFF">
        <w:rPr>
          <w:lang w:eastAsia="zh-CN"/>
        </w:rPr>
        <w:t>Adopt the following TP for clause 5.4.1 in TS 38.321:</w:t>
      </w:r>
    </w:p>
    <w:p w14:paraId="08D3293B" w14:textId="0A5F5D6F" w:rsidR="00BF1AAD" w:rsidRPr="00BF1AAD" w:rsidRDefault="00AC45B9" w:rsidP="00BF1AAD">
      <w:pPr>
        <w:pStyle w:val="Doc-text2"/>
        <w:ind w:left="0" w:firstLine="0"/>
      </w:pPr>
      <w:r w:rsidRPr="00AC45B9">
        <w:rPr>
          <w:noProof/>
        </w:rPr>
        <w:drawing>
          <wp:inline distT="0" distB="0" distL="0" distR="0" wp14:anchorId="079026F9" wp14:editId="377575E6">
            <wp:extent cx="5251851" cy="650562"/>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5269160" cy="652706"/>
                    </a:xfrm>
                    <a:prstGeom prst="rect">
                      <a:avLst/>
                    </a:prstGeom>
                  </pic:spPr>
                </pic:pic>
              </a:graphicData>
            </a:graphic>
          </wp:inline>
        </w:drawing>
      </w:r>
    </w:p>
    <w:p w14:paraId="08C47C83" w14:textId="74E95D77" w:rsidR="002C4BFF" w:rsidRDefault="002C4BFF" w:rsidP="00190089">
      <w:pPr>
        <w:pStyle w:val="Doc-text2"/>
        <w:ind w:left="0" w:firstLine="0"/>
        <w:rPr>
          <w:b/>
        </w:rPr>
      </w:pPr>
    </w:p>
    <w:p w14:paraId="37B3A10E" w14:textId="098AAB58" w:rsidR="002C4BFF" w:rsidRDefault="002C4BFF" w:rsidP="00190089">
      <w:pPr>
        <w:pStyle w:val="Doc-text2"/>
        <w:ind w:left="0" w:firstLine="0"/>
        <w:rPr>
          <w:b/>
        </w:rPr>
      </w:pPr>
      <w:r>
        <w:rPr>
          <w:b/>
        </w:rPr>
        <w:t>MAC – other</w:t>
      </w:r>
    </w:p>
    <w:p w14:paraId="27DC0358" w14:textId="77777777" w:rsidR="002C4BFF" w:rsidRDefault="007168A5" w:rsidP="002C4BFF">
      <w:pPr>
        <w:pStyle w:val="Doc-title"/>
      </w:pPr>
      <w:hyperlink r:id="rId54" w:tooltip="D:3GPPExtractsR2-2507305.docx" w:history="1">
        <w:r w:rsidR="002C4BFF" w:rsidRPr="001D33F6">
          <w:rPr>
            <w:rStyle w:val="Hyperlink"/>
          </w:rPr>
          <w:t>R2-2507305</w:t>
        </w:r>
      </w:hyperlink>
      <w:r w:rsidR="002C4BFF">
        <w:tab/>
        <w:t>XR user plane corrections</w:t>
      </w:r>
      <w:r w:rsidR="002C4BFF">
        <w:tab/>
        <w:t>NEC</w:t>
      </w:r>
      <w:r w:rsidR="002C4BFF">
        <w:tab/>
        <w:t>discussion</w:t>
      </w:r>
      <w:r w:rsidR="002C4BFF">
        <w:tab/>
        <w:t>Rel-19</w:t>
      </w:r>
      <w:r w:rsidR="002C4BFF">
        <w:tab/>
        <w:t>NR_XR_Ph3-Core</w:t>
      </w:r>
    </w:p>
    <w:p w14:paraId="3E791F89" w14:textId="77777777" w:rsidR="002C4BFF" w:rsidRDefault="002C4BFF" w:rsidP="002C4BFF">
      <w:pPr>
        <w:pStyle w:val="Doc-text2"/>
      </w:pPr>
      <w:r>
        <w:t xml:space="preserve">Proposal 1: Like </w:t>
      </w:r>
      <w:proofErr w:type="spellStart"/>
      <w:r>
        <w:t>Bj</w:t>
      </w:r>
      <w:proofErr w:type="spellEnd"/>
      <w:r>
        <w:t xml:space="preserve">, we propose moving specification on applied priority determination out of the LCP procedure to allow greater flexibility for UE implementation. </w:t>
      </w:r>
    </w:p>
    <w:p w14:paraId="47BB9912" w14:textId="77777777" w:rsidR="002C4BFF" w:rsidRPr="002C4BFF" w:rsidRDefault="002C4BFF" w:rsidP="002C4BFF">
      <w:pPr>
        <w:pStyle w:val="Doc-text2"/>
      </w:pPr>
      <w:r>
        <w:t>Proposal2: for clearness and simplicity, define two MAC CE names “UL rate control recommendation” and “UL rate control Query” but share the same MAC CE format and its description.</w:t>
      </w:r>
    </w:p>
    <w:p w14:paraId="57316260" w14:textId="7C9800ED" w:rsidR="002C4BFF" w:rsidRDefault="002C4BFF" w:rsidP="00190089">
      <w:pPr>
        <w:pStyle w:val="Doc-text2"/>
        <w:ind w:left="0" w:firstLine="0"/>
        <w:rPr>
          <w:b/>
        </w:rPr>
      </w:pPr>
    </w:p>
    <w:p w14:paraId="6E688B31" w14:textId="47F49ADA" w:rsidR="00F23C63" w:rsidRPr="00F23C63" w:rsidRDefault="00F23C63" w:rsidP="00190089">
      <w:pPr>
        <w:pStyle w:val="Doc-text2"/>
        <w:ind w:left="0" w:firstLine="0"/>
      </w:pPr>
      <w:r w:rsidRPr="00F23C63">
        <w:t>DISCUSSION</w:t>
      </w:r>
      <w:r>
        <w:t xml:space="preserve"> on P1</w:t>
      </w:r>
      <w:r w:rsidRPr="00F23C63">
        <w:t>:</w:t>
      </w:r>
    </w:p>
    <w:p w14:paraId="095C4BE5" w14:textId="76B314D3" w:rsidR="00F23C63" w:rsidRDefault="00F23C63" w:rsidP="00F23C63">
      <w:pPr>
        <w:pStyle w:val="Doc-text2"/>
        <w:numPr>
          <w:ilvl w:val="0"/>
          <w:numId w:val="26"/>
        </w:numPr>
      </w:pPr>
      <w:r w:rsidRPr="00F23C63">
        <w:t>LGE thinks this is not essential</w:t>
      </w:r>
      <w:r>
        <w:t>, the UE implementation is not restricted.</w:t>
      </w:r>
    </w:p>
    <w:p w14:paraId="4F32DBBD" w14:textId="6EBBB464" w:rsidR="009F02AB" w:rsidRDefault="009F02AB" w:rsidP="00F23C63">
      <w:pPr>
        <w:pStyle w:val="Doc-text2"/>
        <w:numPr>
          <w:ilvl w:val="0"/>
          <w:numId w:val="26"/>
        </w:numPr>
      </w:pPr>
      <w:r>
        <w:t>Xiaomi agrees this is up to UE implementation.</w:t>
      </w:r>
    </w:p>
    <w:p w14:paraId="061E2CA4" w14:textId="4EA33A70" w:rsidR="00F23C63" w:rsidRDefault="00F23C63" w:rsidP="00F23C63">
      <w:pPr>
        <w:pStyle w:val="Doc-text2"/>
        <w:ind w:left="0" w:firstLine="0"/>
      </w:pPr>
    </w:p>
    <w:p w14:paraId="0DA98ECE" w14:textId="4F24D1C2" w:rsidR="00F23C63" w:rsidRPr="00F23C63" w:rsidRDefault="00F23C63" w:rsidP="00F23C63">
      <w:pPr>
        <w:pStyle w:val="Doc-text2"/>
        <w:ind w:left="0" w:firstLine="0"/>
      </w:pPr>
      <w:r w:rsidRPr="00F23C63">
        <w:t>DISCUSSION</w:t>
      </w:r>
      <w:r>
        <w:t xml:space="preserve"> on P2</w:t>
      </w:r>
      <w:r w:rsidRPr="00F23C63">
        <w:t>:</w:t>
      </w:r>
    </w:p>
    <w:p w14:paraId="6705C79F" w14:textId="3D9E7934" w:rsidR="00F23C63" w:rsidRDefault="00F46877" w:rsidP="003B4CE2">
      <w:pPr>
        <w:pStyle w:val="Doc-text2"/>
        <w:numPr>
          <w:ilvl w:val="0"/>
          <w:numId w:val="26"/>
        </w:numPr>
      </w:pPr>
      <w:r>
        <w:t>Samsung thinks this is reasonable. Lenovo agrees, this is now confusing to have a single name for two different MAC CEs.</w:t>
      </w:r>
    </w:p>
    <w:p w14:paraId="039CA1D3" w14:textId="19BE3E58" w:rsidR="001C523A" w:rsidRDefault="001C523A" w:rsidP="003B4CE2">
      <w:pPr>
        <w:pStyle w:val="Doc-text2"/>
        <w:numPr>
          <w:ilvl w:val="0"/>
          <w:numId w:val="26"/>
        </w:numPr>
      </w:pPr>
      <w:r>
        <w:t>QCM clarifies they followed legacy style. In the procedure it is still clear as they are differentiated</w:t>
      </w:r>
      <w:r w:rsidR="00BB55A8">
        <w:t>, e.g. by using UL or DL</w:t>
      </w:r>
      <w:r>
        <w:t xml:space="preserve">. </w:t>
      </w:r>
    </w:p>
    <w:p w14:paraId="326A7D74" w14:textId="2C4F1530" w:rsidR="00EA5DA0" w:rsidRDefault="00EA5DA0" w:rsidP="003B4CE2">
      <w:pPr>
        <w:pStyle w:val="Doc-text2"/>
        <w:numPr>
          <w:ilvl w:val="0"/>
          <w:numId w:val="26"/>
        </w:numPr>
      </w:pPr>
      <w:r>
        <w:t>Ericsson think it makes sense, but at this stage they prefer to keep it as it is.</w:t>
      </w:r>
    </w:p>
    <w:p w14:paraId="70EC94E5" w14:textId="3F1919D1" w:rsidR="00830B70" w:rsidRDefault="00830B70" w:rsidP="00830B70">
      <w:pPr>
        <w:pStyle w:val="Doc-text2"/>
      </w:pPr>
    </w:p>
    <w:p w14:paraId="67106FA5" w14:textId="44C10C93" w:rsidR="00F23C63" w:rsidRDefault="00830B70" w:rsidP="00830B70">
      <w:pPr>
        <w:pStyle w:val="Agreement"/>
      </w:pPr>
      <w:r>
        <w:t xml:space="preserve">P1 and P2 from </w:t>
      </w:r>
      <w:r w:rsidRPr="00C811B4">
        <w:t>R2-2507305</w:t>
      </w:r>
      <w:r>
        <w:t xml:space="preserve"> are not pursued</w:t>
      </w:r>
    </w:p>
    <w:p w14:paraId="3D0C49AE" w14:textId="77777777" w:rsidR="00830B70" w:rsidRPr="00830B70" w:rsidRDefault="00830B70" w:rsidP="00830B70">
      <w:pPr>
        <w:pStyle w:val="Doc-text2"/>
      </w:pPr>
    </w:p>
    <w:p w14:paraId="23638A23" w14:textId="77777777" w:rsidR="00D5480D" w:rsidRDefault="007168A5" w:rsidP="00D5480D">
      <w:pPr>
        <w:pStyle w:val="Doc-title"/>
      </w:pPr>
      <w:hyperlink r:id="rId55" w:tooltip="D:3GPPExtractsR2-2507632 Outstanding LCP issues and related TPs.docx" w:history="1">
        <w:r w:rsidR="00D5480D" w:rsidRPr="002F4184">
          <w:rPr>
            <w:rStyle w:val="Hyperlink"/>
          </w:rPr>
          <w:t>R2-2507632</w:t>
        </w:r>
      </w:hyperlink>
      <w:r w:rsidR="00D5480D">
        <w:tab/>
        <w:t>Outstanding LCP issues and related TPs</w:t>
      </w:r>
      <w:r w:rsidR="00D5480D">
        <w:tab/>
        <w:t>Samsung</w:t>
      </w:r>
      <w:r w:rsidR="00D5480D">
        <w:tab/>
        <w:t>discussion</w:t>
      </w:r>
    </w:p>
    <w:p w14:paraId="3CB731F0" w14:textId="77777777" w:rsidR="00D5480D" w:rsidRDefault="00D5480D" w:rsidP="00D5480D">
      <w:pPr>
        <w:pStyle w:val="Doc-text2"/>
      </w:pPr>
      <w:r>
        <w:t>Proposal 2. RAN2 is kindly asked to agree the following TP:</w:t>
      </w:r>
    </w:p>
    <w:p w14:paraId="5B039A21" w14:textId="77777777" w:rsidR="00D5480D" w:rsidRDefault="00D5480D" w:rsidP="00D5480D">
      <w:pPr>
        <w:pStyle w:val="Doc-text2"/>
      </w:pPr>
      <w:r>
        <w:t>Proposal 3. RAN2 is kindly asked to agree the following TP:</w:t>
      </w:r>
    </w:p>
    <w:p w14:paraId="14F8AF23" w14:textId="501FF38E" w:rsidR="00D5480D" w:rsidRPr="00D8784D" w:rsidRDefault="00D5480D" w:rsidP="00190089">
      <w:pPr>
        <w:pStyle w:val="Doc-text2"/>
        <w:ind w:left="0" w:firstLine="0"/>
      </w:pPr>
    </w:p>
    <w:p w14:paraId="74CF5CBC" w14:textId="21FA7D1C" w:rsidR="000449EC" w:rsidRPr="00D8784D" w:rsidRDefault="000449EC" w:rsidP="00190089">
      <w:pPr>
        <w:pStyle w:val="Doc-text2"/>
        <w:ind w:left="0" w:firstLine="0"/>
      </w:pPr>
      <w:r w:rsidRPr="00D8784D">
        <w:t>DISCUSSION on P</w:t>
      </w:r>
      <w:r w:rsidR="009B1737">
        <w:t>2</w:t>
      </w:r>
      <w:r w:rsidRPr="00D8784D">
        <w:t>:</w:t>
      </w:r>
    </w:p>
    <w:p w14:paraId="60700151" w14:textId="75B10D5F" w:rsidR="000449EC" w:rsidRDefault="000449EC" w:rsidP="000449EC">
      <w:pPr>
        <w:pStyle w:val="Doc-text2"/>
        <w:numPr>
          <w:ilvl w:val="0"/>
          <w:numId w:val="26"/>
        </w:numPr>
      </w:pPr>
      <w:r w:rsidRPr="00D8784D">
        <w:t>Nokia thinks it is not needed, we already refer to LCP</w:t>
      </w:r>
    </w:p>
    <w:p w14:paraId="245AE23C" w14:textId="3CA71EF4" w:rsidR="00D8784D" w:rsidRDefault="00D8784D" w:rsidP="000449EC">
      <w:pPr>
        <w:pStyle w:val="Doc-text2"/>
        <w:numPr>
          <w:ilvl w:val="0"/>
          <w:numId w:val="26"/>
        </w:numPr>
      </w:pPr>
      <w:r>
        <w:t>OPPO thinks anyway this is according to LCP, so this is OK. Do not want to impact legacy text.</w:t>
      </w:r>
    </w:p>
    <w:p w14:paraId="725B4370" w14:textId="1721D8C3" w:rsidR="00D8784D" w:rsidRDefault="00D8784D" w:rsidP="000449EC">
      <w:pPr>
        <w:pStyle w:val="Doc-text2"/>
        <w:numPr>
          <w:ilvl w:val="0"/>
          <w:numId w:val="26"/>
        </w:numPr>
      </w:pPr>
      <w:r>
        <w:t xml:space="preserve">LGE agrees with Nokia and OPPO. No need to describe additional details here. </w:t>
      </w:r>
    </w:p>
    <w:p w14:paraId="088568F7" w14:textId="01188115" w:rsidR="00FA1670" w:rsidRDefault="00FA1670" w:rsidP="00FA1670">
      <w:pPr>
        <w:pStyle w:val="Doc-text2"/>
      </w:pPr>
    </w:p>
    <w:p w14:paraId="241CC2B2" w14:textId="0117F4CF" w:rsidR="00FA1670" w:rsidRDefault="00FA1670" w:rsidP="009B1737">
      <w:pPr>
        <w:pStyle w:val="Doc-text2"/>
        <w:ind w:left="0" w:firstLine="0"/>
      </w:pPr>
    </w:p>
    <w:p w14:paraId="0DC9D058" w14:textId="4DEF5601" w:rsidR="009B1737" w:rsidRPr="00D8784D" w:rsidRDefault="009B1737" w:rsidP="009B1737">
      <w:pPr>
        <w:pStyle w:val="Doc-text2"/>
        <w:ind w:left="0" w:firstLine="0"/>
      </w:pPr>
      <w:r w:rsidRPr="00D8784D">
        <w:t>DISCUSSION on P</w:t>
      </w:r>
      <w:r>
        <w:t>3</w:t>
      </w:r>
      <w:r w:rsidRPr="00D8784D">
        <w:t>:</w:t>
      </w:r>
    </w:p>
    <w:p w14:paraId="0F17594E" w14:textId="6B568B0E" w:rsidR="009B1737" w:rsidRDefault="00EC5CB3" w:rsidP="00EC5CB3">
      <w:pPr>
        <w:pStyle w:val="Doc-text2"/>
        <w:numPr>
          <w:ilvl w:val="0"/>
          <w:numId w:val="26"/>
        </w:numPr>
      </w:pPr>
      <w:r>
        <w:t>QCM thinks it is clear enough already. Enhanced LCP is too generic.</w:t>
      </w:r>
    </w:p>
    <w:p w14:paraId="72218A80" w14:textId="0BCB386E" w:rsidR="00697EDE" w:rsidRDefault="00697EDE" w:rsidP="00697EDE">
      <w:pPr>
        <w:pStyle w:val="Doc-text2"/>
      </w:pPr>
    </w:p>
    <w:p w14:paraId="5C3CA97F" w14:textId="0E15B384" w:rsidR="00697EDE" w:rsidRDefault="00697EDE" w:rsidP="00697EDE">
      <w:pPr>
        <w:pStyle w:val="Agreement"/>
      </w:pPr>
      <w:r>
        <w:t xml:space="preserve">P2 and P3 from </w:t>
      </w:r>
      <w:r w:rsidRPr="00FA1670">
        <w:t>R2-2507632</w:t>
      </w:r>
      <w:r>
        <w:t xml:space="preserve"> are not pursued</w:t>
      </w:r>
    </w:p>
    <w:p w14:paraId="11757ED2" w14:textId="0BA33AFF" w:rsidR="008F3D6D" w:rsidRDefault="008F3D6D" w:rsidP="00190089">
      <w:pPr>
        <w:pStyle w:val="Doc-text2"/>
        <w:ind w:left="0" w:firstLine="0"/>
        <w:rPr>
          <w:b/>
        </w:rPr>
      </w:pPr>
    </w:p>
    <w:tbl>
      <w:tblPr>
        <w:tblStyle w:val="TableGrid"/>
        <w:tblW w:w="0" w:type="auto"/>
        <w:tblLook w:val="04A0" w:firstRow="1" w:lastRow="0" w:firstColumn="1" w:lastColumn="0" w:noHBand="0" w:noVBand="1"/>
      </w:tblPr>
      <w:tblGrid>
        <w:gridCol w:w="10194"/>
      </w:tblGrid>
      <w:tr w:rsidR="00AC45B9" w14:paraId="2B8CAFF2" w14:textId="77777777" w:rsidTr="00AC45B9">
        <w:tc>
          <w:tcPr>
            <w:tcW w:w="10194" w:type="dxa"/>
          </w:tcPr>
          <w:p w14:paraId="2E5546F8" w14:textId="77777777" w:rsidR="00AC45B9" w:rsidRDefault="00AC45B9" w:rsidP="00190089">
            <w:pPr>
              <w:pStyle w:val="Doc-text2"/>
              <w:ind w:left="0" w:firstLine="0"/>
              <w:rPr>
                <w:b/>
              </w:rPr>
            </w:pPr>
            <w:r>
              <w:rPr>
                <w:b/>
              </w:rPr>
              <w:t>Agreements for MAC</w:t>
            </w:r>
          </w:p>
          <w:p w14:paraId="71B5925F" w14:textId="77777777" w:rsidR="0008212E" w:rsidRPr="0008212E" w:rsidRDefault="0008212E" w:rsidP="0008212E">
            <w:pPr>
              <w:pStyle w:val="ListParagraph"/>
              <w:numPr>
                <w:ilvl w:val="0"/>
                <w:numId w:val="31"/>
              </w:numPr>
              <w:rPr>
                <w:rFonts w:ascii="Arial" w:eastAsia="MS Mincho" w:hAnsi="Arial"/>
                <w:sz w:val="20"/>
                <w:szCs w:val="24"/>
                <w:lang w:eastAsia="zh-CN"/>
              </w:rPr>
            </w:pPr>
            <w:r w:rsidRPr="0008212E">
              <w:rPr>
                <w:rFonts w:ascii="Arial" w:eastAsia="MS Mincho" w:hAnsi="Arial"/>
                <w:sz w:val="20"/>
                <w:szCs w:val="24"/>
                <w:lang w:eastAsia="zh-CN"/>
              </w:rPr>
              <w:t>Issue A.2, B.2, C.4, C.5, C3. and D.1 are agreed (already part of rapporteur CR)</w:t>
            </w:r>
          </w:p>
          <w:p w14:paraId="0CB75E19" w14:textId="6DCBADA5" w:rsidR="00AC45B9" w:rsidRPr="00AC45B9" w:rsidRDefault="00AC45B9" w:rsidP="00AC45B9">
            <w:pPr>
              <w:pStyle w:val="Doc-text2"/>
              <w:numPr>
                <w:ilvl w:val="0"/>
                <w:numId w:val="31"/>
              </w:numPr>
              <w:rPr>
                <w:lang w:eastAsia="zh-CN"/>
              </w:rPr>
            </w:pPr>
            <w:r>
              <w:t xml:space="preserve">(MAC-D.2) </w:t>
            </w:r>
            <w:r w:rsidRPr="00FE7EFF">
              <w:t>Adopt the following TP for clause 5.4.1 in TS 38.321:</w:t>
            </w:r>
          </w:p>
          <w:p w14:paraId="7B600E77" w14:textId="1ABB68BA" w:rsidR="00AC45B9" w:rsidRDefault="00AC45B9" w:rsidP="00190089">
            <w:pPr>
              <w:pStyle w:val="Doc-text2"/>
              <w:ind w:left="0" w:firstLine="0"/>
            </w:pPr>
            <w:r w:rsidRPr="00AC45B9">
              <w:rPr>
                <w:noProof/>
              </w:rPr>
              <w:drawing>
                <wp:inline distT="0" distB="0" distL="0" distR="0" wp14:anchorId="22AD6490" wp14:editId="14E0EF2A">
                  <wp:extent cx="5530591" cy="68509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5573315" cy="690383"/>
                          </a:xfrm>
                          <a:prstGeom prst="rect">
                            <a:avLst/>
                          </a:prstGeom>
                        </pic:spPr>
                      </pic:pic>
                    </a:graphicData>
                  </a:graphic>
                </wp:inline>
              </w:drawing>
            </w:r>
          </w:p>
          <w:p w14:paraId="3F49DB5E" w14:textId="28052557" w:rsidR="009050C0" w:rsidRDefault="009050C0" w:rsidP="009050C0">
            <w:pPr>
              <w:pStyle w:val="Doc-text2"/>
              <w:numPr>
                <w:ilvl w:val="0"/>
                <w:numId w:val="31"/>
              </w:numPr>
            </w:pPr>
            <w:r>
              <w:t>P1 and P2 from R2-2507305 are not pursued</w:t>
            </w:r>
          </w:p>
          <w:p w14:paraId="78FA0B34" w14:textId="1B95CD7D" w:rsidR="00AC45B9" w:rsidRPr="00AC45B9" w:rsidRDefault="009050C0" w:rsidP="009050C0">
            <w:pPr>
              <w:pStyle w:val="Doc-text2"/>
              <w:numPr>
                <w:ilvl w:val="0"/>
                <w:numId w:val="31"/>
              </w:numPr>
            </w:pPr>
            <w:r>
              <w:t>P2 and P3 from R2-2507632 are not pursued</w:t>
            </w:r>
          </w:p>
        </w:tc>
      </w:tr>
    </w:tbl>
    <w:p w14:paraId="101AEFAD" w14:textId="74698BAC" w:rsidR="00AC45B9" w:rsidRDefault="00AC45B9" w:rsidP="00190089">
      <w:pPr>
        <w:pStyle w:val="Doc-text2"/>
        <w:ind w:left="0" w:firstLine="0"/>
        <w:rPr>
          <w:b/>
        </w:rPr>
      </w:pPr>
    </w:p>
    <w:p w14:paraId="10203ECC" w14:textId="77777777" w:rsidR="00AC45B9" w:rsidRPr="00190089" w:rsidRDefault="00AC45B9" w:rsidP="00190089">
      <w:pPr>
        <w:pStyle w:val="Doc-text2"/>
        <w:ind w:left="0" w:firstLine="0"/>
        <w:rPr>
          <w:b/>
        </w:rPr>
      </w:pPr>
    </w:p>
    <w:p w14:paraId="653FFB9D" w14:textId="618A3119" w:rsidR="002C66EA" w:rsidRDefault="007168A5" w:rsidP="002C66EA">
      <w:pPr>
        <w:pStyle w:val="Doc-title"/>
      </w:pPr>
      <w:hyperlink r:id="rId56" w:tooltip="D:3GPPExtractsR2-2506926 Discussion on avoiding unnecessary retransmissions.docx" w:history="1">
        <w:r w:rsidR="002C66EA" w:rsidRPr="00956DB3">
          <w:rPr>
            <w:rStyle w:val="Hyperlink"/>
          </w:rPr>
          <w:t>R2-2506926</w:t>
        </w:r>
      </w:hyperlink>
      <w:r w:rsidR="002C66EA">
        <w:tab/>
        <w:t>Discussion on avoiding unnecessary retransmissions</w:t>
      </w:r>
      <w:r w:rsidR="002C66EA">
        <w:tab/>
        <w:t>Lenovo</w:t>
      </w:r>
      <w:r w:rsidR="002C66EA">
        <w:tab/>
        <w:t>discussion</w:t>
      </w:r>
      <w:r w:rsidR="002C66EA">
        <w:tab/>
        <w:t>Rel-19</w:t>
      </w:r>
    </w:p>
    <w:p w14:paraId="0D8A894A" w14:textId="1DA50B91" w:rsidR="002B4F1F" w:rsidRPr="002B4F1F" w:rsidRDefault="007168A5" w:rsidP="002B4F1F">
      <w:pPr>
        <w:pStyle w:val="Doc-title"/>
      </w:pPr>
      <w:hyperlink r:id="rId57" w:tooltip="D:3GPPExtractsR2-2506964_xr_non-delay-reporting_v2.docx" w:history="1">
        <w:r w:rsidR="002B4F1F" w:rsidRPr="00CA731B">
          <w:rPr>
            <w:rStyle w:val="Hyperlink"/>
          </w:rPr>
          <w:t>R2-2506964</w:t>
        </w:r>
      </w:hyperlink>
      <w:r w:rsidR="002B4F1F">
        <w:tab/>
        <w:t>On the definition of non-delay-reporting PDCP SDU</w:t>
      </w:r>
      <w:r w:rsidR="002B4F1F">
        <w:tab/>
        <w:t>Fujitsu</w:t>
      </w:r>
      <w:r w:rsidR="002B4F1F">
        <w:tab/>
        <w:t>discussion</w:t>
      </w:r>
      <w:r w:rsidR="002B4F1F">
        <w:tab/>
        <w:t>Rel-19</w:t>
      </w:r>
      <w:r w:rsidR="002B4F1F">
        <w:tab/>
        <w:t>NR_XR_Ph3-Core</w:t>
      </w:r>
    </w:p>
    <w:p w14:paraId="4D4BC500" w14:textId="41B9004F" w:rsidR="002C66EA" w:rsidRDefault="007168A5" w:rsidP="002C66EA">
      <w:pPr>
        <w:pStyle w:val="Doc-title"/>
      </w:pPr>
      <w:hyperlink r:id="rId58" w:tooltip="D:3GPPExtractsR2-2507019_Discussion on MAC open issues on rate control for R19 XR.doc" w:history="1">
        <w:r w:rsidR="002C66EA" w:rsidRPr="00CA731B">
          <w:rPr>
            <w:rStyle w:val="Hyperlink"/>
          </w:rPr>
          <w:t>R2-2507019</w:t>
        </w:r>
      </w:hyperlink>
      <w:r w:rsidR="002C66EA">
        <w:tab/>
        <w:t>Discussion on MAC open issues on rate control for R19 XR</w:t>
      </w:r>
      <w:r w:rsidR="002C66EA">
        <w:tab/>
        <w:t>vivo</w:t>
      </w:r>
      <w:r w:rsidR="002C66EA">
        <w:tab/>
        <w:t>discussion</w:t>
      </w:r>
      <w:r w:rsidR="002C66EA">
        <w:tab/>
        <w:t>Rel-19</w:t>
      </w:r>
      <w:r w:rsidR="002C66EA">
        <w:tab/>
        <w:t>NR_XR_Ph3-Core</w:t>
      </w:r>
    </w:p>
    <w:p w14:paraId="38662B2C" w14:textId="77777777" w:rsidR="008028B1" w:rsidRDefault="007168A5" w:rsidP="008028B1">
      <w:pPr>
        <w:pStyle w:val="Doc-title"/>
      </w:pPr>
      <w:hyperlink r:id="rId59" w:tooltip="D:3GPPExtractsR2-2507057 Discussion on remaining issues for MAC for R19 XR.docx" w:history="1">
        <w:r w:rsidR="008028B1" w:rsidRPr="00B84820">
          <w:rPr>
            <w:rStyle w:val="Hyperlink"/>
          </w:rPr>
          <w:t>R2-2507057</w:t>
        </w:r>
      </w:hyperlink>
      <w:r w:rsidR="008028B1">
        <w:tab/>
        <w:t>Discussion on remaining issues for MAC for R19 XR</w:t>
      </w:r>
      <w:r w:rsidR="008028B1">
        <w:tab/>
        <w:t>Huawei, HiSilicon</w:t>
      </w:r>
      <w:r w:rsidR="008028B1">
        <w:tab/>
        <w:t>discussion</w:t>
      </w:r>
      <w:r w:rsidR="008028B1">
        <w:tab/>
        <w:t>NR_XR_Ph3-Core</w:t>
      </w:r>
    </w:p>
    <w:p w14:paraId="313516BF" w14:textId="69608E89" w:rsidR="001D7CE7" w:rsidRDefault="007168A5" w:rsidP="001D7CE7">
      <w:pPr>
        <w:pStyle w:val="Doc-title"/>
      </w:pPr>
      <w:hyperlink r:id="rId60" w:tooltip="D:3GPPExtractsR2-2507112 Open Issues of RLC CR for Rel-19 XR.docx" w:history="1">
        <w:r w:rsidR="001D7CE7" w:rsidRPr="002B4F1F">
          <w:rPr>
            <w:rStyle w:val="Hyperlink"/>
          </w:rPr>
          <w:t>R2-2507112</w:t>
        </w:r>
      </w:hyperlink>
      <w:r w:rsidR="001D7CE7" w:rsidRPr="002B4F1F">
        <w:tab/>
        <w:t>Open Issues of RLC CR for Rel-19 XR</w:t>
      </w:r>
      <w:r w:rsidR="001D7CE7" w:rsidRPr="002B4F1F">
        <w:tab/>
        <w:t>Apple</w:t>
      </w:r>
      <w:r w:rsidR="001D7CE7" w:rsidRPr="002B4F1F">
        <w:tab/>
        <w:t>discussion</w:t>
      </w:r>
      <w:r w:rsidR="001D7CE7" w:rsidRPr="002B4F1F">
        <w:tab/>
        <w:t>Rel-19</w:t>
      </w:r>
      <w:r w:rsidR="001D7CE7" w:rsidRPr="002B4F1F">
        <w:tab/>
        <w:t>NR_XR_Ph3-Core</w:t>
      </w:r>
    </w:p>
    <w:p w14:paraId="3848FC54" w14:textId="52A53178" w:rsidR="002B4F1F" w:rsidRPr="002B4F1F" w:rsidRDefault="007168A5" w:rsidP="002B4F1F">
      <w:pPr>
        <w:pStyle w:val="Doc-title"/>
      </w:pPr>
      <w:hyperlink r:id="rId61" w:tooltip="D:3GPPExtractsR2-2507192 XR UP issues.docx" w:history="1">
        <w:r w:rsidR="002B4F1F" w:rsidRPr="003E5B4A">
          <w:rPr>
            <w:rStyle w:val="Hyperlink"/>
          </w:rPr>
          <w:t>R2-2507192</w:t>
        </w:r>
      </w:hyperlink>
      <w:r w:rsidR="002B4F1F">
        <w:tab/>
        <w:t>Discussion on XR User Plane Open Issues</w:t>
      </w:r>
      <w:r w:rsidR="002B4F1F">
        <w:tab/>
        <w:t>Sharp</w:t>
      </w:r>
      <w:r w:rsidR="002B4F1F">
        <w:tab/>
        <w:t>discussion</w:t>
      </w:r>
      <w:r w:rsidR="002B4F1F">
        <w:tab/>
        <w:t>Rel-19</w:t>
      </w:r>
      <w:r w:rsidR="002B4F1F">
        <w:tab/>
        <w:t>NR_XR_Ph3-Core</w:t>
      </w:r>
    </w:p>
    <w:p w14:paraId="65C8A7E9" w14:textId="364F2CC2" w:rsidR="003006BB" w:rsidRDefault="007168A5" w:rsidP="003006BB">
      <w:pPr>
        <w:pStyle w:val="Doc-title"/>
      </w:pPr>
      <w:hyperlink r:id="rId62" w:tooltip="D:3GPPExtractsR2-2507299_xrRlcEnh.docx" w:history="1">
        <w:r w:rsidR="003006BB" w:rsidRPr="003006BB">
          <w:rPr>
            <w:rStyle w:val="Hyperlink"/>
          </w:rPr>
          <w:t>R2-2507299</w:t>
        </w:r>
      </w:hyperlink>
      <w:r w:rsidR="003006BB">
        <w:tab/>
        <w:t>XR RLC Issues</w:t>
      </w:r>
      <w:r w:rsidR="003006BB">
        <w:tab/>
        <w:t>ZTE Corporation, Sanechips</w:t>
      </w:r>
      <w:r w:rsidR="003006BB">
        <w:tab/>
        <w:t>discussion</w:t>
      </w:r>
    </w:p>
    <w:p w14:paraId="1EF2B23D" w14:textId="77777777" w:rsidR="002B4F1F" w:rsidRDefault="007168A5" w:rsidP="002B4F1F">
      <w:pPr>
        <w:pStyle w:val="Doc-title"/>
      </w:pPr>
      <w:hyperlink r:id="rId63" w:tooltip="D:3GPPExtractsR2-2507301_xrSchedulingEnh.docx" w:history="1">
        <w:r w:rsidR="002B4F1F" w:rsidRPr="001E7A64">
          <w:rPr>
            <w:rStyle w:val="Hyperlink"/>
          </w:rPr>
          <w:t>R2-2507301</w:t>
        </w:r>
      </w:hyperlink>
      <w:r w:rsidR="002B4F1F">
        <w:tab/>
        <w:t>XR Scheduling enhancement open issues</w:t>
      </w:r>
      <w:r w:rsidR="002B4F1F">
        <w:tab/>
        <w:t>ZTE Corporation, Sanechips</w:t>
      </w:r>
      <w:r w:rsidR="002B4F1F">
        <w:tab/>
        <w:t>discussion</w:t>
      </w:r>
    </w:p>
    <w:p w14:paraId="5FAC8049" w14:textId="77777777" w:rsidR="002B4F1F" w:rsidRDefault="007168A5" w:rsidP="002B4F1F">
      <w:pPr>
        <w:pStyle w:val="Doc-title"/>
      </w:pPr>
      <w:hyperlink r:id="rId64" w:tooltip="D:3GPPExtractsR2-2507309 (R19 NR XR AI873).docx" w:history="1">
        <w:r w:rsidR="002B4F1F" w:rsidRPr="00976488">
          <w:rPr>
            <w:rStyle w:val="Hyperlink"/>
          </w:rPr>
          <w:t>R2-2507309</w:t>
        </w:r>
      </w:hyperlink>
      <w:r w:rsidR="002B4F1F">
        <w:tab/>
        <w:t>Remaining MAC open issues</w:t>
      </w:r>
      <w:r w:rsidR="002B4F1F">
        <w:tab/>
        <w:t>InterDigital</w:t>
      </w:r>
      <w:r w:rsidR="002B4F1F">
        <w:tab/>
        <w:t>discussion</w:t>
      </w:r>
      <w:r w:rsidR="002B4F1F">
        <w:tab/>
        <w:t>Rel-19</w:t>
      </w:r>
      <w:r w:rsidR="002B4F1F">
        <w:tab/>
        <w:t>NR_XR_Ph3-Core</w:t>
      </w:r>
    </w:p>
    <w:p w14:paraId="3879EBA6" w14:textId="11A2B0D0" w:rsidR="00A62097" w:rsidRDefault="007168A5" w:rsidP="00A62097">
      <w:pPr>
        <w:pStyle w:val="Doc-title"/>
      </w:pPr>
      <w:hyperlink r:id="rId65" w:tooltip="D:3GPPExtractsR2-2507311 (R19 NR XR AI873).docx" w:history="1">
        <w:r w:rsidR="00A62097" w:rsidRPr="00A62097">
          <w:rPr>
            <w:rStyle w:val="Hyperlink"/>
          </w:rPr>
          <w:t>R2-2507311</w:t>
        </w:r>
      </w:hyperlink>
      <w:r w:rsidR="00A62097">
        <w:tab/>
        <w:t>Remaining RLC open issue on timely re-transmissions</w:t>
      </w:r>
      <w:r w:rsidR="00A62097">
        <w:tab/>
        <w:t>InterDigital</w:t>
      </w:r>
      <w:r w:rsidR="00A62097">
        <w:tab/>
        <w:t>discussion</w:t>
      </w:r>
      <w:r w:rsidR="00A62097">
        <w:tab/>
        <w:t>Rel-19</w:t>
      </w:r>
      <w:r w:rsidR="00A62097">
        <w:tab/>
        <w:t>NR_XR_Ph3-Core</w:t>
      </w:r>
    </w:p>
    <w:p w14:paraId="6B59F525" w14:textId="77777777" w:rsidR="00753271" w:rsidRDefault="007168A5" w:rsidP="00753271">
      <w:pPr>
        <w:pStyle w:val="Doc-title"/>
      </w:pPr>
      <w:hyperlink r:id="rId66" w:tooltip="D:3GPPExtractsR2-2507342 - Discussion on PDCP open issues.docx" w:history="1">
        <w:r w:rsidR="00753271" w:rsidRPr="00753271">
          <w:rPr>
            <w:rStyle w:val="Hyperlink"/>
          </w:rPr>
          <w:t>R2-2507342</w:t>
        </w:r>
      </w:hyperlink>
      <w:r w:rsidR="00753271">
        <w:tab/>
        <w:t>Discussion on PDCP open issues</w:t>
      </w:r>
      <w:r w:rsidR="00753271">
        <w:tab/>
        <w:t>OPPO</w:t>
      </w:r>
      <w:r w:rsidR="00753271">
        <w:tab/>
        <w:t>discussion</w:t>
      </w:r>
      <w:r w:rsidR="00753271">
        <w:tab/>
        <w:t>Rel-19</w:t>
      </w:r>
      <w:r w:rsidR="00753271">
        <w:tab/>
        <w:t>NR_XR_Ph3-Core</w:t>
      </w:r>
    </w:p>
    <w:p w14:paraId="09AFB222" w14:textId="77777777" w:rsidR="00420E56" w:rsidRDefault="007168A5" w:rsidP="00420E56">
      <w:pPr>
        <w:pStyle w:val="Doc-title"/>
      </w:pPr>
      <w:hyperlink r:id="rId67" w:tooltip="D:3GPPExtractsR2-2507343 - Discussion on RLC open issues.docx" w:history="1">
        <w:r w:rsidR="00420E56" w:rsidRPr="005F52DE">
          <w:rPr>
            <w:rStyle w:val="Hyperlink"/>
          </w:rPr>
          <w:t>R2-2507343</w:t>
        </w:r>
      </w:hyperlink>
      <w:r w:rsidR="00420E56">
        <w:tab/>
        <w:t>Discussion on RLC open issues</w:t>
      </w:r>
      <w:r w:rsidR="00420E56">
        <w:tab/>
        <w:t>OPPO</w:t>
      </w:r>
      <w:r w:rsidR="00420E56">
        <w:tab/>
        <w:t>discussion</w:t>
      </w:r>
      <w:r w:rsidR="00420E56">
        <w:tab/>
        <w:t>Rel-19</w:t>
      </w:r>
      <w:r w:rsidR="00420E56">
        <w:tab/>
        <w:t>NR_XR_Ph3-Core</w:t>
      </w:r>
    </w:p>
    <w:p w14:paraId="35E56362" w14:textId="77777777" w:rsidR="00420E56" w:rsidRDefault="007168A5" w:rsidP="00420E56">
      <w:pPr>
        <w:pStyle w:val="Doc-title"/>
      </w:pPr>
      <w:hyperlink r:id="rId68" w:tooltip="D:3GPPExtractsR2-2507472.docx" w:history="1">
        <w:r w:rsidR="00420E56" w:rsidRPr="00420E56">
          <w:rPr>
            <w:rStyle w:val="Hyperlink"/>
          </w:rPr>
          <w:t>R2-2507472</w:t>
        </w:r>
      </w:hyperlink>
      <w:r w:rsidR="00420E56">
        <w:tab/>
        <w:t>H001, N001</w:t>
      </w:r>
      <w:r w:rsidR="00420E56">
        <w:tab/>
        <w:t>Ericsson</w:t>
      </w:r>
      <w:r w:rsidR="00420E56">
        <w:tab/>
        <w:t>discussion</w:t>
      </w:r>
      <w:r w:rsidR="00420E56">
        <w:tab/>
        <w:t>Rel-19</w:t>
      </w:r>
    </w:p>
    <w:p w14:paraId="5CD9F1B6" w14:textId="77777777" w:rsidR="006601B6" w:rsidRDefault="007168A5" w:rsidP="006601B6">
      <w:pPr>
        <w:pStyle w:val="Doc-title"/>
      </w:pPr>
      <w:hyperlink r:id="rId69" w:tooltip="D:3GPPExtractsR2-2507516.docx" w:history="1">
        <w:r w:rsidR="006601B6" w:rsidRPr="006601B6">
          <w:rPr>
            <w:rStyle w:val="Hyperlink"/>
          </w:rPr>
          <w:t>R2-2507516</w:t>
        </w:r>
      </w:hyperlink>
      <w:r w:rsidR="006601B6">
        <w:tab/>
        <w:t>Discussion on open issues of XR RLC AM enhancements</w:t>
      </w:r>
      <w:r w:rsidR="006601B6">
        <w:tab/>
        <w:t>Xiaomi</w:t>
      </w:r>
      <w:r w:rsidR="006601B6">
        <w:tab/>
        <w:t>discussion</w:t>
      </w:r>
      <w:r w:rsidR="006601B6">
        <w:tab/>
        <w:t>Rel-19</w:t>
      </w:r>
      <w:r w:rsidR="006601B6">
        <w:tab/>
        <w:t>NR_XR_Ph3-Core</w:t>
      </w:r>
    </w:p>
    <w:p w14:paraId="52DD68F7" w14:textId="77777777" w:rsidR="00976488" w:rsidRDefault="00976488" w:rsidP="002C4BFF">
      <w:pPr>
        <w:pStyle w:val="Doc-title"/>
        <w:ind w:left="0" w:firstLine="0"/>
      </w:pPr>
    </w:p>
    <w:p w14:paraId="138A5621" w14:textId="7BEE4AC0" w:rsidR="002C66EA" w:rsidRDefault="004C5F38" w:rsidP="002C66EA">
      <w:pPr>
        <w:pStyle w:val="Doc-title"/>
      </w:pPr>
      <w:r>
        <w:t>Withdrawn</w:t>
      </w:r>
    </w:p>
    <w:p w14:paraId="1389925D" w14:textId="77777777" w:rsidR="004C5F38" w:rsidRDefault="007168A5" w:rsidP="004C5F38">
      <w:pPr>
        <w:pStyle w:val="Doc-title"/>
      </w:pPr>
      <w:hyperlink r:id="rId70" w:tooltip="D:3GPPExtractsR2-2506931 Discussion on remaining issues for RLC.docx" w:history="1">
        <w:r w:rsidR="004C5F38" w:rsidRPr="00243B35">
          <w:rPr>
            <w:rStyle w:val="Hyperlink"/>
          </w:rPr>
          <w:t>R2-2506931</w:t>
        </w:r>
      </w:hyperlink>
      <w:r w:rsidR="004C5F38">
        <w:tab/>
        <w:t>Discussion on remaining issues for RLC</w:t>
      </w:r>
      <w:r w:rsidR="004C5F38">
        <w:tab/>
        <w:t>Huawei, HiSilicon</w:t>
      </w:r>
      <w:r w:rsidR="004C5F38">
        <w:tab/>
        <w:t>discussion</w:t>
      </w:r>
      <w:r w:rsidR="004C5F38">
        <w:tab/>
        <w:t>Rel-19</w:t>
      </w:r>
      <w:r w:rsidR="004C5F38">
        <w:tab/>
        <w:t>NR_XR_Ph3-Core</w:t>
      </w:r>
      <w:r w:rsidR="004C5F38">
        <w:tab/>
        <w:t>Withdrawn</w:t>
      </w:r>
    </w:p>
    <w:p w14:paraId="7FB69837" w14:textId="77777777" w:rsidR="004C5F38" w:rsidRPr="004C5F38" w:rsidRDefault="004C5F38" w:rsidP="004C5F38">
      <w:pPr>
        <w:pStyle w:val="Doc-text2"/>
        <w:ind w:left="0" w:firstLine="0"/>
      </w:pPr>
    </w:p>
    <w:p w14:paraId="75214930" w14:textId="0CCF9B6D" w:rsidR="00874279" w:rsidRDefault="00874279" w:rsidP="00874279">
      <w:pPr>
        <w:pStyle w:val="Heading3"/>
      </w:pPr>
      <w:r w:rsidRPr="00DB2F94">
        <w:t>8.7.4</w:t>
      </w:r>
      <w:r w:rsidRPr="00DB2F94">
        <w:tab/>
      </w:r>
      <w:r w:rsidR="00E42983">
        <w:t>Other</w:t>
      </w:r>
      <w:r w:rsidR="009E4141">
        <w:t xml:space="preserve"> corrections</w:t>
      </w:r>
    </w:p>
    <w:p w14:paraId="50019130" w14:textId="4414F055" w:rsidR="004133D2" w:rsidRPr="004133D2" w:rsidRDefault="00E42983" w:rsidP="004133D2">
      <w:pPr>
        <w:pStyle w:val="Comments"/>
        <w:rPr>
          <w:lang w:val="en-US"/>
        </w:rPr>
      </w:pPr>
      <w:r>
        <w:rPr>
          <w:lang w:val="en-US"/>
        </w:rPr>
        <w:t>Including corrections to stage-2, UE capabilities etc.</w:t>
      </w:r>
      <w:r w:rsidDel="002D252F">
        <w:rPr>
          <w:lang w:val="en-US"/>
        </w:rPr>
        <w:t xml:space="preserve"> </w:t>
      </w:r>
    </w:p>
    <w:p w14:paraId="4B8D764C" w14:textId="2911058B" w:rsidR="009E4141" w:rsidRPr="000938EA" w:rsidRDefault="009E4141" w:rsidP="00874279">
      <w:pPr>
        <w:pStyle w:val="Comments"/>
        <w:rPr>
          <w:lang w:val="en-US"/>
        </w:rPr>
      </w:pPr>
    </w:p>
    <w:p w14:paraId="04DD726D" w14:textId="7814E241" w:rsidR="002C66EA" w:rsidRDefault="007168A5" w:rsidP="002C66EA">
      <w:pPr>
        <w:pStyle w:val="Doc-title"/>
      </w:pPr>
      <w:hyperlink r:id="rId71" w:tooltip="D:3GPPExtractsR2-2506842 Discussion on UE Capabilities for XR.DOCX" w:history="1">
        <w:r w:rsidR="002C66EA" w:rsidRPr="00243B35">
          <w:rPr>
            <w:rStyle w:val="Hyperlink"/>
          </w:rPr>
          <w:t>R2-2506842</w:t>
        </w:r>
      </w:hyperlink>
      <w:r w:rsidR="002C66EA">
        <w:tab/>
        <w:t>Discussion on UE Capabilities for XR</w:t>
      </w:r>
      <w:r w:rsidR="002C66EA">
        <w:tab/>
        <w:t>CATT</w:t>
      </w:r>
      <w:r w:rsidR="002C66EA">
        <w:tab/>
        <w:t>discussion</w:t>
      </w:r>
      <w:r w:rsidR="002C66EA">
        <w:tab/>
        <w:t>Rel-19</w:t>
      </w:r>
      <w:r w:rsidR="002C66EA">
        <w:tab/>
        <w:t>NR_XR_Ph3-Core</w:t>
      </w:r>
    </w:p>
    <w:p w14:paraId="6C507208" w14:textId="118A7DAF" w:rsidR="002C66EA" w:rsidRDefault="00CD5B5F" w:rsidP="00CD5B5F">
      <w:pPr>
        <w:pStyle w:val="Doc-text2"/>
      </w:pPr>
      <w:r w:rsidRPr="00CD5B5F">
        <w:t xml:space="preserve">Proposal 1: Use reporting threshold(s) instead of multiple reporting thresholds to describe UE capability </w:t>
      </w:r>
      <w:proofErr w:type="spellStart"/>
      <w:r w:rsidRPr="00CD5B5F">
        <w:t>delayStatusReportNonDelayReportingData</w:t>
      </w:r>
      <w:proofErr w:type="spellEnd"/>
      <w:r w:rsidRPr="00CD5B5F">
        <w:t xml:space="preserve"> and </w:t>
      </w:r>
      <w:proofErr w:type="spellStart"/>
      <w:r w:rsidRPr="00CD5B5F">
        <w:t>multipleEntryDelayStatusReport</w:t>
      </w:r>
      <w:proofErr w:type="spellEnd"/>
      <w:r w:rsidRPr="00CD5B5F">
        <w:t>.</w:t>
      </w:r>
    </w:p>
    <w:p w14:paraId="1C899975" w14:textId="65D0E549" w:rsidR="00D84E4C" w:rsidRDefault="00D84E4C" w:rsidP="00D84E4C">
      <w:pPr>
        <w:pStyle w:val="Doc-text2"/>
        <w:ind w:left="0" w:firstLine="0"/>
      </w:pPr>
    </w:p>
    <w:p w14:paraId="19F8FBD0" w14:textId="09E19502" w:rsidR="00D84E4C" w:rsidRDefault="00D84E4C" w:rsidP="00D84E4C">
      <w:pPr>
        <w:pStyle w:val="Doc-text2"/>
        <w:ind w:left="0" w:firstLine="0"/>
      </w:pPr>
      <w:r>
        <w:t>DISCUSSION:</w:t>
      </w:r>
    </w:p>
    <w:p w14:paraId="2E1E264D" w14:textId="0288A0FE" w:rsidR="00D84E4C" w:rsidRDefault="00D84E4C" w:rsidP="00D84E4C">
      <w:pPr>
        <w:pStyle w:val="Doc-text2"/>
        <w:numPr>
          <w:ilvl w:val="0"/>
          <w:numId w:val="26"/>
        </w:numPr>
      </w:pPr>
      <w:r>
        <w:t>Xiaomi thinks current text is OK, but we could also change to say “using multiple entry DSR MAC CE”.</w:t>
      </w:r>
    </w:p>
    <w:p w14:paraId="4E94D54A" w14:textId="54691A42" w:rsidR="00D84E4C" w:rsidRDefault="00D84E4C" w:rsidP="00D84E4C">
      <w:pPr>
        <w:pStyle w:val="Doc-text2"/>
        <w:numPr>
          <w:ilvl w:val="0"/>
          <w:numId w:val="26"/>
        </w:numPr>
      </w:pPr>
      <w:r>
        <w:t>Vivo thinks procedure was already updated according to the same way as in CATT’s TP, so they support it.</w:t>
      </w:r>
    </w:p>
    <w:p w14:paraId="5F2146E4" w14:textId="59D2ED5A" w:rsidR="00D84E4C" w:rsidRDefault="00D84E4C" w:rsidP="00D84E4C">
      <w:pPr>
        <w:pStyle w:val="Doc-text2"/>
        <w:numPr>
          <w:ilvl w:val="0"/>
          <w:numId w:val="26"/>
        </w:numPr>
      </w:pPr>
      <w:r>
        <w:t>LGE agrees the change is needed, prefer CATT’s text.</w:t>
      </w:r>
    </w:p>
    <w:p w14:paraId="0BE87B87" w14:textId="7FFA64F2" w:rsidR="000F249D" w:rsidRDefault="000F249D" w:rsidP="00D84E4C">
      <w:pPr>
        <w:pStyle w:val="Doc-text2"/>
        <w:numPr>
          <w:ilvl w:val="0"/>
          <w:numId w:val="26"/>
        </w:numPr>
      </w:pPr>
      <w:r>
        <w:t>Nokia supports Xiaomi’s proposal.</w:t>
      </w:r>
    </w:p>
    <w:p w14:paraId="43FF9891" w14:textId="3E61E78E" w:rsidR="000F249D" w:rsidRDefault="000F249D" w:rsidP="00D84E4C">
      <w:pPr>
        <w:pStyle w:val="Doc-text2"/>
        <w:numPr>
          <w:ilvl w:val="0"/>
          <w:numId w:val="26"/>
        </w:numPr>
      </w:pPr>
      <w:r>
        <w:t>OPPO prefers CATT’s TP.</w:t>
      </w:r>
    </w:p>
    <w:p w14:paraId="75341320" w14:textId="090D179F" w:rsidR="000F249D" w:rsidRDefault="000F249D" w:rsidP="000F249D">
      <w:pPr>
        <w:pStyle w:val="Doc-text2"/>
        <w:ind w:left="928" w:firstLine="0"/>
      </w:pPr>
    </w:p>
    <w:p w14:paraId="4BD9892E" w14:textId="565BF1D5" w:rsidR="000F249D" w:rsidRDefault="000F249D" w:rsidP="000F249D">
      <w:pPr>
        <w:pStyle w:val="Agreement"/>
      </w:pPr>
      <w:r w:rsidRPr="00CD5B5F">
        <w:t xml:space="preserve">Use </w:t>
      </w:r>
      <w:r>
        <w:t>“</w:t>
      </w:r>
      <w:r w:rsidRPr="00CD5B5F">
        <w:t>reporting threshold(s)</w:t>
      </w:r>
      <w:r>
        <w:t>”</w:t>
      </w:r>
      <w:r w:rsidRPr="00CD5B5F">
        <w:t xml:space="preserve"> instead of </w:t>
      </w:r>
      <w:r>
        <w:t>“</w:t>
      </w:r>
      <w:r w:rsidRPr="00CD5B5F">
        <w:t>multiple reporting thresholds</w:t>
      </w:r>
      <w:r>
        <w:t>”</w:t>
      </w:r>
      <w:r w:rsidRPr="00CD5B5F">
        <w:t xml:space="preserve"> to describe UE capability </w:t>
      </w:r>
      <w:proofErr w:type="spellStart"/>
      <w:r w:rsidRPr="00CD5B5F">
        <w:t>delayStatusReportNonDelayReportingData</w:t>
      </w:r>
      <w:proofErr w:type="spellEnd"/>
      <w:r w:rsidRPr="00CD5B5F">
        <w:t xml:space="preserve"> and </w:t>
      </w:r>
      <w:proofErr w:type="spellStart"/>
      <w:r w:rsidRPr="00CD5B5F">
        <w:t>multipleEntryDelayStatusReport</w:t>
      </w:r>
      <w:proofErr w:type="spellEnd"/>
      <w:r w:rsidRPr="00CD5B5F">
        <w:t>.</w:t>
      </w:r>
    </w:p>
    <w:p w14:paraId="38F8FC03" w14:textId="77777777" w:rsidR="00D84E4C" w:rsidRDefault="00D84E4C" w:rsidP="00D84E4C">
      <w:pPr>
        <w:pStyle w:val="Doc-text2"/>
        <w:ind w:left="0" w:firstLine="0"/>
      </w:pPr>
    </w:p>
    <w:p w14:paraId="59E0319F" w14:textId="4F4D6F88" w:rsidR="00922CAD" w:rsidRDefault="00922CAD" w:rsidP="00922CAD">
      <w:pPr>
        <w:pStyle w:val="Heading2"/>
        <w:rPr>
          <w:lang w:eastAsia="zh-CN"/>
        </w:rPr>
      </w:pPr>
      <w:r w:rsidRPr="00787287">
        <w:rPr>
          <w:lang w:eastAsia="zh-CN"/>
        </w:rPr>
        <w:t>8.</w:t>
      </w:r>
      <w:r>
        <w:rPr>
          <w:lang w:eastAsia="zh-CN"/>
        </w:rPr>
        <w:t>18</w:t>
      </w:r>
      <w:r w:rsidRPr="00787287">
        <w:rPr>
          <w:lang w:eastAsia="zh-CN"/>
        </w:rPr>
        <w:tab/>
      </w:r>
      <w:r w:rsidRPr="00065972">
        <w:rPr>
          <w:lang w:eastAsia="zh-CN"/>
        </w:rPr>
        <w:t>LTE-based 5G Broadcast</w:t>
      </w:r>
    </w:p>
    <w:p w14:paraId="08DC91E8" w14:textId="77777777" w:rsidR="00922CAD" w:rsidRPr="008718D8" w:rsidRDefault="00922CAD" w:rsidP="00922CAD">
      <w:pPr>
        <w:pStyle w:val="Comments"/>
      </w:pPr>
      <w:r w:rsidRPr="008718D8">
        <w:t>(</w:t>
      </w:r>
      <w:r w:rsidRPr="00065972">
        <w:t>LTE_terr_bcast_Ph2</w:t>
      </w:r>
      <w:r w:rsidRPr="008718D8">
        <w:t xml:space="preserve">; leading WG: RAN1; REL-19; WID </w:t>
      </w:r>
      <w:r w:rsidRPr="00EB413B">
        <w:rPr>
          <w:highlight w:val="yellow"/>
        </w:rPr>
        <w:t>RP-250794</w:t>
      </w:r>
      <w:r w:rsidRPr="008718D8">
        <w:t>)</w:t>
      </w:r>
    </w:p>
    <w:p w14:paraId="10D62F66" w14:textId="75164D84" w:rsidR="00922CAD" w:rsidRDefault="00922CAD" w:rsidP="00922CAD">
      <w:pPr>
        <w:pStyle w:val="Comments"/>
      </w:pPr>
      <w:r>
        <w:t>Time budget: 0 TU</w:t>
      </w:r>
    </w:p>
    <w:p w14:paraId="03E525CA" w14:textId="1393CAA3" w:rsidR="00922CAD" w:rsidRDefault="00922CAD" w:rsidP="00922CAD">
      <w:pPr>
        <w:pStyle w:val="Comments"/>
      </w:pPr>
      <w:r>
        <w:t xml:space="preserve">Tdoc Limitation: </w:t>
      </w:r>
      <w:r w:rsidR="004F61D9">
        <w:t>1</w:t>
      </w:r>
      <w:r>
        <w:t xml:space="preserve"> tdoc </w:t>
      </w:r>
    </w:p>
    <w:p w14:paraId="08E75FAC" w14:textId="578D3EA8" w:rsidR="00922CAD" w:rsidRPr="00DB2F94" w:rsidRDefault="00922CAD" w:rsidP="00922CAD">
      <w:pPr>
        <w:pStyle w:val="Heading3"/>
      </w:pPr>
      <w:r w:rsidRPr="00DB2F94">
        <w:t>8.</w:t>
      </w:r>
      <w:r w:rsidR="00E723D0">
        <w:rPr>
          <w:rFonts w:eastAsia="SimSun"/>
          <w:lang w:eastAsia="zh-CN"/>
        </w:rPr>
        <w:t>18</w:t>
      </w:r>
      <w:r w:rsidRPr="00DB2F94">
        <w:t>.1</w:t>
      </w:r>
      <w:r w:rsidRPr="00DB2F94">
        <w:tab/>
        <w:t>Organizational</w:t>
      </w:r>
    </w:p>
    <w:p w14:paraId="2F4E002F" w14:textId="60882CF1" w:rsidR="00922CAD" w:rsidRPr="00DB2F94" w:rsidRDefault="00922CAD" w:rsidP="00922CAD">
      <w:pPr>
        <w:pStyle w:val="Comments"/>
        <w:rPr>
          <w:rFonts w:eastAsia="SimSun"/>
          <w:lang w:val="en-US" w:eastAsia="zh-CN"/>
        </w:rPr>
      </w:pPr>
      <w:r w:rsidRPr="00DB2F94">
        <w:rPr>
          <w:rFonts w:eastAsia="SimSun" w:hint="eastAsia"/>
          <w:lang w:val="en-US" w:eastAsia="zh-CN"/>
        </w:rPr>
        <w:t xml:space="preserve">Incoming </w:t>
      </w:r>
      <w:r w:rsidRPr="00DB2F94">
        <w:rPr>
          <w:lang w:val="en-US"/>
        </w:rPr>
        <w:t xml:space="preserve">LS, </w:t>
      </w:r>
      <w:r>
        <w:rPr>
          <w:lang w:val="en-US"/>
        </w:rPr>
        <w:t>r</w:t>
      </w:r>
      <w:r w:rsidRPr="00DB2F94">
        <w:rPr>
          <w:lang w:val="en-US"/>
        </w:rPr>
        <w:t>apporteur input</w:t>
      </w:r>
      <w:r>
        <w:rPr>
          <w:rFonts w:eastAsia="SimSun" w:hint="eastAsia"/>
          <w:lang w:val="en-US" w:eastAsia="zh-CN"/>
        </w:rPr>
        <w:t xml:space="preserve"> </w:t>
      </w:r>
      <w:r w:rsidRPr="00DB2F94">
        <w:rPr>
          <w:lang w:val="en-US"/>
        </w:rPr>
        <w:t xml:space="preserve">etc. </w:t>
      </w:r>
    </w:p>
    <w:p w14:paraId="3FF66379" w14:textId="4FE3B19F" w:rsidR="002C66EA" w:rsidRDefault="007168A5" w:rsidP="002C66EA">
      <w:pPr>
        <w:pStyle w:val="Doc-title"/>
        <w:rPr>
          <w:lang w:eastAsia="ja-JP"/>
        </w:rPr>
      </w:pPr>
      <w:hyperlink r:id="rId72" w:tooltip="D:3GPPExtractsR2-2507467 LTE_TerrBcast_Comments_file_v003_rapp.docx" w:history="1">
        <w:r w:rsidR="002C66EA" w:rsidRPr="00261AE3">
          <w:rPr>
            <w:rStyle w:val="Hyperlink"/>
            <w:lang w:eastAsia="ja-JP"/>
          </w:rPr>
          <w:t>R2-2507467</w:t>
        </w:r>
      </w:hyperlink>
      <w:r w:rsidR="002C66EA">
        <w:rPr>
          <w:lang w:eastAsia="ja-JP"/>
        </w:rPr>
        <w:tab/>
        <w:t>WI TerrBcast ASN.1 comments file</w:t>
      </w:r>
      <w:r w:rsidR="002C66EA">
        <w:rPr>
          <w:lang w:eastAsia="ja-JP"/>
        </w:rPr>
        <w:tab/>
        <w:t>Qualcomm Incorporated</w:t>
      </w:r>
      <w:r w:rsidR="002C66EA">
        <w:rPr>
          <w:lang w:eastAsia="ja-JP"/>
        </w:rPr>
        <w:tab/>
        <w:t>discussion</w:t>
      </w:r>
      <w:r w:rsidR="002C66EA">
        <w:rPr>
          <w:lang w:eastAsia="ja-JP"/>
        </w:rPr>
        <w:tab/>
        <w:t>Rel-19</w:t>
      </w:r>
      <w:r w:rsidR="002C66EA">
        <w:rPr>
          <w:lang w:eastAsia="ja-JP"/>
        </w:rPr>
        <w:tab/>
        <w:t>LTE_terr_bcast_Ph2-Core</w:t>
      </w:r>
      <w:r w:rsidR="002C66EA">
        <w:rPr>
          <w:lang w:eastAsia="ja-JP"/>
        </w:rPr>
        <w:tab/>
        <w:t>Late</w:t>
      </w:r>
    </w:p>
    <w:p w14:paraId="6D2213C6" w14:textId="55567E8B" w:rsidR="001A2F85" w:rsidRPr="001A2F85" w:rsidRDefault="001A2F85" w:rsidP="001A2F85">
      <w:pPr>
        <w:pStyle w:val="Agreement"/>
        <w:rPr>
          <w:lang w:eastAsia="ja-JP"/>
        </w:rPr>
      </w:pPr>
      <w:r>
        <w:rPr>
          <w:lang w:eastAsia="ja-JP"/>
        </w:rPr>
        <w:t>Noted</w:t>
      </w:r>
    </w:p>
    <w:p w14:paraId="0992C0CC" w14:textId="724183EB" w:rsidR="002C66EA" w:rsidRDefault="007168A5" w:rsidP="002C66EA">
      <w:pPr>
        <w:pStyle w:val="Doc-title"/>
        <w:rPr>
          <w:lang w:eastAsia="ja-JP"/>
        </w:rPr>
      </w:pPr>
      <w:hyperlink r:id="rId73" w:tooltip="D:3GPPExtractsR2-2507468 LTE_TerrBcast-Review-File_v003_rapp.docx" w:history="1">
        <w:r w:rsidR="002C66EA" w:rsidRPr="00261AE3">
          <w:rPr>
            <w:rStyle w:val="Hyperlink"/>
            <w:lang w:eastAsia="ja-JP"/>
          </w:rPr>
          <w:t>R2-2507468</w:t>
        </w:r>
      </w:hyperlink>
      <w:r w:rsidR="002C66EA">
        <w:rPr>
          <w:lang w:eastAsia="ja-JP"/>
        </w:rPr>
        <w:tab/>
        <w:t>WI TerrBcast ASN.1 review file</w:t>
      </w:r>
      <w:r w:rsidR="002C66EA">
        <w:rPr>
          <w:lang w:eastAsia="ja-JP"/>
        </w:rPr>
        <w:tab/>
        <w:t>Qualcomm Incorporated</w:t>
      </w:r>
      <w:r w:rsidR="002C66EA">
        <w:rPr>
          <w:lang w:eastAsia="ja-JP"/>
        </w:rPr>
        <w:tab/>
        <w:t>discussion</w:t>
      </w:r>
      <w:r w:rsidR="002C66EA">
        <w:rPr>
          <w:lang w:eastAsia="ja-JP"/>
        </w:rPr>
        <w:tab/>
        <w:t>Rel-19</w:t>
      </w:r>
      <w:r w:rsidR="002C66EA">
        <w:rPr>
          <w:lang w:eastAsia="ja-JP"/>
        </w:rPr>
        <w:tab/>
        <w:t>LTE_terr_bcast_Ph2-Core</w:t>
      </w:r>
      <w:r w:rsidR="002C66EA">
        <w:rPr>
          <w:lang w:eastAsia="ja-JP"/>
        </w:rPr>
        <w:tab/>
        <w:t>Late</w:t>
      </w:r>
    </w:p>
    <w:p w14:paraId="566EBE03" w14:textId="6615E74A" w:rsidR="001A2F85" w:rsidRPr="001A2F85" w:rsidRDefault="001A2F85" w:rsidP="001A2F85">
      <w:pPr>
        <w:pStyle w:val="Agreement"/>
        <w:rPr>
          <w:lang w:eastAsia="ja-JP"/>
        </w:rPr>
      </w:pPr>
      <w:r>
        <w:rPr>
          <w:lang w:eastAsia="ja-JP"/>
        </w:rPr>
        <w:t>Noted</w:t>
      </w:r>
    </w:p>
    <w:p w14:paraId="5EE0F000" w14:textId="4E660C40" w:rsidR="002C66EA" w:rsidRDefault="007168A5" w:rsidP="002C66EA">
      <w:pPr>
        <w:pStyle w:val="Doc-title"/>
        <w:rPr>
          <w:lang w:eastAsia="ja-JP"/>
        </w:rPr>
      </w:pPr>
      <w:hyperlink r:id="rId74" w:tooltip="D:3GPPExtractsR2-2507469 36.331CR5168 LTE-based 5GB.docx" w:history="1">
        <w:r w:rsidR="002C66EA" w:rsidRPr="00261AE3">
          <w:rPr>
            <w:rStyle w:val="Hyperlink"/>
            <w:lang w:eastAsia="ja-JP"/>
          </w:rPr>
          <w:t>R2-2507469</w:t>
        </w:r>
      </w:hyperlink>
      <w:r w:rsidR="002C66EA">
        <w:rPr>
          <w:lang w:eastAsia="ja-JP"/>
        </w:rPr>
        <w:tab/>
        <w:t>Corrections to LTE-based 5G Broadcast Phase 2 after ASN.1 review</w:t>
      </w:r>
      <w:r w:rsidR="002C66EA">
        <w:rPr>
          <w:lang w:eastAsia="ja-JP"/>
        </w:rPr>
        <w:tab/>
        <w:t>Qualcomm Incorporated</w:t>
      </w:r>
      <w:r w:rsidR="002C66EA">
        <w:rPr>
          <w:lang w:eastAsia="ja-JP"/>
        </w:rPr>
        <w:tab/>
        <w:t>CR</w:t>
      </w:r>
      <w:r w:rsidR="002C66EA">
        <w:rPr>
          <w:lang w:eastAsia="ja-JP"/>
        </w:rPr>
        <w:tab/>
        <w:t>Rel-19</w:t>
      </w:r>
      <w:r w:rsidR="002C66EA">
        <w:rPr>
          <w:lang w:eastAsia="ja-JP"/>
        </w:rPr>
        <w:tab/>
        <w:t>36.331</w:t>
      </w:r>
      <w:r w:rsidR="002C66EA">
        <w:rPr>
          <w:lang w:eastAsia="ja-JP"/>
        </w:rPr>
        <w:tab/>
        <w:t>19.0.0</w:t>
      </w:r>
      <w:r w:rsidR="002C66EA">
        <w:rPr>
          <w:lang w:eastAsia="ja-JP"/>
        </w:rPr>
        <w:tab/>
        <w:t>5168</w:t>
      </w:r>
      <w:r w:rsidR="002C66EA">
        <w:rPr>
          <w:lang w:eastAsia="ja-JP"/>
        </w:rPr>
        <w:tab/>
        <w:t>-</w:t>
      </w:r>
      <w:r w:rsidR="002C66EA">
        <w:rPr>
          <w:lang w:eastAsia="ja-JP"/>
        </w:rPr>
        <w:tab/>
        <w:t>F</w:t>
      </w:r>
      <w:r w:rsidR="002C66EA">
        <w:rPr>
          <w:lang w:eastAsia="ja-JP"/>
        </w:rPr>
        <w:tab/>
        <w:t>LTE_terr_bcast_Ph2-Core</w:t>
      </w:r>
      <w:r w:rsidR="002C66EA">
        <w:rPr>
          <w:lang w:eastAsia="ja-JP"/>
        </w:rPr>
        <w:tab/>
        <w:t>Late</w:t>
      </w:r>
    </w:p>
    <w:p w14:paraId="5979E602" w14:textId="5FCB09F7" w:rsidR="002C66EA" w:rsidRDefault="001A2F85" w:rsidP="00261AE3">
      <w:pPr>
        <w:pStyle w:val="Agreement"/>
        <w:rPr>
          <w:lang w:eastAsia="ja-JP"/>
        </w:rPr>
      </w:pPr>
      <w:r>
        <w:rPr>
          <w:lang w:eastAsia="ja-JP"/>
        </w:rPr>
        <w:t>Revised by e-mail to include the agreements from this meeting</w:t>
      </w:r>
    </w:p>
    <w:p w14:paraId="0B4A329C" w14:textId="413036D4" w:rsidR="000F16E9" w:rsidRDefault="000F16E9" w:rsidP="000F16E9">
      <w:pPr>
        <w:pStyle w:val="Agreement"/>
        <w:rPr>
          <w:lang w:eastAsia="ja-JP"/>
        </w:rPr>
      </w:pPr>
      <w:r>
        <w:rPr>
          <w:lang w:eastAsia="ja-JP"/>
        </w:rPr>
        <w:t xml:space="preserve">Revised in </w:t>
      </w:r>
      <w:r w:rsidRPr="000F16E9">
        <w:rPr>
          <w:lang w:eastAsia="ja-JP"/>
        </w:rPr>
        <w:t>R2-2507926</w:t>
      </w:r>
    </w:p>
    <w:p w14:paraId="71B42C71" w14:textId="2819EB8E" w:rsidR="000F16E9" w:rsidRDefault="000F16E9" w:rsidP="000F16E9">
      <w:pPr>
        <w:pStyle w:val="Doc-text2"/>
        <w:ind w:left="0" w:firstLine="0"/>
        <w:rPr>
          <w:lang w:eastAsia="ja-JP"/>
        </w:rPr>
      </w:pPr>
    </w:p>
    <w:p w14:paraId="056E6DD9" w14:textId="6DC6156D" w:rsidR="000F16E9" w:rsidRDefault="007168A5" w:rsidP="000F16E9">
      <w:pPr>
        <w:pStyle w:val="Doc-title"/>
        <w:rPr>
          <w:lang w:eastAsia="ja-JP"/>
        </w:rPr>
      </w:pPr>
      <w:hyperlink r:id="rId75" w:tooltip="D:3GPPExtractsR2-2507926 36.331CR5168r1 LTE-based 5GB.docx" w:history="1">
        <w:r w:rsidR="000F16E9" w:rsidRPr="003D2F56">
          <w:rPr>
            <w:rStyle w:val="Hyperlink"/>
            <w:lang w:eastAsia="ja-JP"/>
          </w:rPr>
          <w:t>R2-2507926</w:t>
        </w:r>
      </w:hyperlink>
      <w:r w:rsidR="000F16E9">
        <w:rPr>
          <w:lang w:eastAsia="ja-JP"/>
        </w:rPr>
        <w:tab/>
        <w:t>Corrections to LTE-based 5G Broadcast Phase 2 after ASN.1 review</w:t>
      </w:r>
      <w:r w:rsidR="000F16E9">
        <w:rPr>
          <w:lang w:eastAsia="ja-JP"/>
        </w:rPr>
        <w:tab/>
        <w:t>Qualcomm Incorporated</w:t>
      </w:r>
      <w:r w:rsidR="000F16E9">
        <w:rPr>
          <w:lang w:eastAsia="ja-JP"/>
        </w:rPr>
        <w:tab/>
        <w:t>CR</w:t>
      </w:r>
      <w:r w:rsidR="000F16E9">
        <w:rPr>
          <w:lang w:eastAsia="ja-JP"/>
        </w:rPr>
        <w:tab/>
        <w:t>Rel-19</w:t>
      </w:r>
      <w:r w:rsidR="000F16E9">
        <w:rPr>
          <w:lang w:eastAsia="ja-JP"/>
        </w:rPr>
        <w:tab/>
        <w:t>36.331</w:t>
      </w:r>
      <w:r w:rsidR="000F16E9">
        <w:rPr>
          <w:lang w:eastAsia="ja-JP"/>
        </w:rPr>
        <w:tab/>
        <w:t>19.0.0</w:t>
      </w:r>
      <w:r w:rsidR="000F16E9">
        <w:rPr>
          <w:lang w:eastAsia="ja-JP"/>
        </w:rPr>
        <w:tab/>
        <w:t>5168</w:t>
      </w:r>
      <w:r w:rsidR="000F16E9">
        <w:rPr>
          <w:lang w:eastAsia="ja-JP"/>
        </w:rPr>
        <w:tab/>
        <w:t>1</w:t>
      </w:r>
      <w:r w:rsidR="000F16E9">
        <w:rPr>
          <w:lang w:eastAsia="ja-JP"/>
        </w:rPr>
        <w:tab/>
        <w:t>F</w:t>
      </w:r>
      <w:r w:rsidR="000F16E9">
        <w:rPr>
          <w:lang w:eastAsia="ja-JP"/>
        </w:rPr>
        <w:tab/>
        <w:t>LTE_terr_bcast_Ph2-Core</w:t>
      </w:r>
    </w:p>
    <w:p w14:paraId="2776CE63" w14:textId="2A6E360F" w:rsidR="000F16E9" w:rsidRDefault="000F16E9" w:rsidP="000F16E9">
      <w:pPr>
        <w:pStyle w:val="Agreement"/>
        <w:rPr>
          <w:lang w:eastAsia="ja-JP"/>
        </w:rPr>
      </w:pPr>
      <w:r>
        <w:rPr>
          <w:lang w:eastAsia="ja-JP"/>
        </w:rPr>
        <w:t xml:space="preserve">Revised in </w:t>
      </w:r>
      <w:r w:rsidRPr="000F16E9">
        <w:rPr>
          <w:lang w:eastAsia="ja-JP"/>
        </w:rPr>
        <w:t>R2-2507927</w:t>
      </w:r>
    </w:p>
    <w:p w14:paraId="284A9E6D" w14:textId="51AC8DF1" w:rsidR="000F16E9" w:rsidRDefault="000F16E9" w:rsidP="000F16E9">
      <w:pPr>
        <w:pStyle w:val="Doc-text2"/>
        <w:ind w:left="0" w:firstLine="0"/>
        <w:rPr>
          <w:lang w:eastAsia="ja-JP"/>
        </w:rPr>
      </w:pPr>
    </w:p>
    <w:p w14:paraId="7BB834BE" w14:textId="69DE3419" w:rsidR="000F16E9" w:rsidRDefault="00171570" w:rsidP="000F16E9">
      <w:pPr>
        <w:pStyle w:val="Doc-title"/>
        <w:rPr>
          <w:lang w:eastAsia="ja-JP"/>
        </w:rPr>
      </w:pPr>
      <w:hyperlink r:id="rId76" w:tooltip="D:3GPPExtractsR2-2507927 36.331CR5168r2 LTE-based 5GB.docx" w:history="1">
        <w:r w:rsidRPr="00171570">
          <w:rPr>
            <w:rStyle w:val="Hyperlink"/>
            <w:lang w:eastAsia="ja-JP"/>
          </w:rPr>
          <w:t>R2-2507927</w:t>
        </w:r>
      </w:hyperlink>
      <w:r w:rsidR="000F16E9">
        <w:rPr>
          <w:lang w:eastAsia="ja-JP"/>
        </w:rPr>
        <w:tab/>
        <w:t>Corrections to LTE-based 5G Broadcast Phase 2 after ASN.1 review</w:t>
      </w:r>
      <w:r w:rsidR="000F16E9">
        <w:rPr>
          <w:lang w:eastAsia="ja-JP"/>
        </w:rPr>
        <w:tab/>
        <w:t>Qualcomm Incorporated</w:t>
      </w:r>
      <w:r w:rsidR="000F16E9">
        <w:rPr>
          <w:lang w:eastAsia="ja-JP"/>
        </w:rPr>
        <w:tab/>
        <w:t>CR</w:t>
      </w:r>
      <w:r w:rsidR="000F16E9">
        <w:rPr>
          <w:lang w:eastAsia="ja-JP"/>
        </w:rPr>
        <w:tab/>
        <w:t>Rel-19</w:t>
      </w:r>
      <w:r w:rsidR="000F16E9">
        <w:rPr>
          <w:lang w:eastAsia="ja-JP"/>
        </w:rPr>
        <w:tab/>
        <w:t>36.331</w:t>
      </w:r>
      <w:r w:rsidR="000F16E9">
        <w:rPr>
          <w:lang w:eastAsia="ja-JP"/>
        </w:rPr>
        <w:tab/>
        <w:t>19.0.0</w:t>
      </w:r>
      <w:r w:rsidR="000F16E9">
        <w:rPr>
          <w:lang w:eastAsia="ja-JP"/>
        </w:rPr>
        <w:tab/>
        <w:t>5168</w:t>
      </w:r>
      <w:r w:rsidR="000F16E9">
        <w:rPr>
          <w:lang w:eastAsia="ja-JP"/>
        </w:rPr>
        <w:tab/>
        <w:t>2</w:t>
      </w:r>
      <w:r w:rsidR="000F16E9">
        <w:rPr>
          <w:lang w:eastAsia="ja-JP"/>
        </w:rPr>
        <w:tab/>
        <w:t>F</w:t>
      </w:r>
      <w:r w:rsidR="000F16E9">
        <w:rPr>
          <w:lang w:eastAsia="ja-JP"/>
        </w:rPr>
        <w:tab/>
        <w:t>LTE_terr_bcast_Ph2-Core</w:t>
      </w:r>
    </w:p>
    <w:p w14:paraId="63CE484A" w14:textId="6C8C581D" w:rsidR="000F16E9" w:rsidRPr="000F16E9" w:rsidRDefault="000F16E9" w:rsidP="000F16E9">
      <w:pPr>
        <w:pStyle w:val="Agreement"/>
        <w:rPr>
          <w:lang w:eastAsia="ja-JP"/>
        </w:rPr>
      </w:pPr>
      <w:r>
        <w:rPr>
          <w:lang w:eastAsia="ja-JP"/>
        </w:rPr>
        <w:t>The CR is agreed in principle</w:t>
      </w:r>
    </w:p>
    <w:p w14:paraId="272DF6E3" w14:textId="77777777" w:rsidR="000F16E9" w:rsidRPr="000F16E9" w:rsidRDefault="000F16E9" w:rsidP="000F16E9">
      <w:pPr>
        <w:pStyle w:val="Doc-text2"/>
        <w:rPr>
          <w:lang w:eastAsia="ja-JP"/>
        </w:rPr>
      </w:pPr>
    </w:p>
    <w:p w14:paraId="5E69D57A" w14:textId="275DEDD6" w:rsidR="00922CAD" w:rsidRPr="002E5588" w:rsidRDefault="00922CAD" w:rsidP="00922CAD">
      <w:pPr>
        <w:pStyle w:val="Heading3"/>
        <w:rPr>
          <w:lang w:eastAsia="ja-JP"/>
        </w:rPr>
      </w:pPr>
      <w:r w:rsidRPr="00DB2F94">
        <w:rPr>
          <w:rFonts w:eastAsia="Times New Roman"/>
          <w:lang w:eastAsia="ja-JP"/>
        </w:rPr>
        <w:lastRenderedPageBreak/>
        <w:t>8.</w:t>
      </w:r>
      <w:r w:rsidR="00E723D0">
        <w:rPr>
          <w:rFonts w:eastAsia="SimSun"/>
          <w:lang w:eastAsia="zh-CN"/>
        </w:rPr>
        <w:t>18</w:t>
      </w:r>
      <w:r w:rsidRPr="00DB2F94">
        <w:rPr>
          <w:rFonts w:eastAsia="Times New Roman"/>
          <w:lang w:eastAsia="ja-JP"/>
        </w:rPr>
        <w:t>.2</w:t>
      </w:r>
      <w:r w:rsidRPr="00DB2F94">
        <w:rPr>
          <w:rFonts w:eastAsia="Times New Roman"/>
          <w:lang w:eastAsia="ja-JP"/>
        </w:rPr>
        <w:tab/>
      </w:r>
      <w:r w:rsidR="0074166E">
        <w:rPr>
          <w:rFonts w:eastAsia="SimSun"/>
          <w:lang w:eastAsia="zh-CN"/>
        </w:rPr>
        <w:t>RRC corrections</w:t>
      </w:r>
    </w:p>
    <w:p w14:paraId="1D2F9153" w14:textId="27D19B7E" w:rsidR="00922CAD" w:rsidRPr="00787287" w:rsidRDefault="0074166E" w:rsidP="00922CAD">
      <w:pPr>
        <w:pStyle w:val="Comments"/>
      </w:pPr>
      <w:r>
        <w:rPr>
          <w:lang w:val="en-US"/>
        </w:rPr>
        <w:t>Corrections to TS 36.331 which require Tdoc submission as per RIL list.</w:t>
      </w:r>
    </w:p>
    <w:p w14:paraId="4E2B9B8D" w14:textId="5DD38ECA" w:rsidR="002C66EA" w:rsidRDefault="007168A5" w:rsidP="002C66EA">
      <w:pPr>
        <w:pStyle w:val="Doc-title"/>
        <w:rPr>
          <w:lang w:eastAsia="ja-JP"/>
        </w:rPr>
      </w:pPr>
      <w:hyperlink r:id="rId77" w:tooltip="D:3GPPExtractsR2-2507581 RRC corrections on LTE-based 5G Broadcast.docx" w:history="1">
        <w:r w:rsidR="002C66EA" w:rsidRPr="00F83811">
          <w:rPr>
            <w:rStyle w:val="Hyperlink"/>
            <w:lang w:eastAsia="ja-JP"/>
          </w:rPr>
          <w:t>R2-2507581</w:t>
        </w:r>
      </w:hyperlink>
      <w:r w:rsidR="002C66EA">
        <w:rPr>
          <w:lang w:eastAsia="ja-JP"/>
        </w:rPr>
        <w:tab/>
        <w:t>RRC corrections on LTE-based 5G Broadcast</w:t>
      </w:r>
      <w:r w:rsidR="002C66EA">
        <w:rPr>
          <w:lang w:eastAsia="ja-JP"/>
        </w:rPr>
        <w:tab/>
        <w:t>Samsung</w:t>
      </w:r>
      <w:r w:rsidR="002C66EA">
        <w:rPr>
          <w:lang w:eastAsia="ja-JP"/>
        </w:rPr>
        <w:tab/>
        <w:t>discussion</w:t>
      </w:r>
      <w:r w:rsidR="002C66EA">
        <w:rPr>
          <w:lang w:eastAsia="ja-JP"/>
        </w:rPr>
        <w:tab/>
        <w:t>Rel-19</w:t>
      </w:r>
      <w:r w:rsidR="002C66EA">
        <w:rPr>
          <w:lang w:eastAsia="ja-JP"/>
        </w:rPr>
        <w:tab/>
        <w:t>Late</w:t>
      </w:r>
    </w:p>
    <w:p w14:paraId="06E77DB0" w14:textId="6C95FC01" w:rsidR="00261AE3" w:rsidRDefault="00316DC4" w:rsidP="00261AE3">
      <w:pPr>
        <w:pStyle w:val="Agreement"/>
        <w:rPr>
          <w:lang w:eastAsia="ja-JP"/>
        </w:rPr>
      </w:pPr>
      <w:r>
        <w:t xml:space="preserve">RIL </w:t>
      </w:r>
      <w:r w:rsidR="001A2F85">
        <w:t xml:space="preserve">S903 </w:t>
      </w:r>
      <w:r w:rsidR="00261AE3">
        <w:rPr>
          <w:lang w:eastAsia="ja-JP"/>
        </w:rPr>
        <w:t>is agree</w:t>
      </w:r>
      <w:r w:rsidR="001A2F85">
        <w:rPr>
          <w:lang w:eastAsia="ja-JP"/>
        </w:rPr>
        <w:t>d</w:t>
      </w:r>
    </w:p>
    <w:p w14:paraId="1819BC58" w14:textId="536C9045" w:rsidR="00261AE3" w:rsidRPr="00261AE3" w:rsidRDefault="00261AE3" w:rsidP="00261AE3">
      <w:pPr>
        <w:pStyle w:val="Agreement"/>
        <w:rPr>
          <w:lang w:eastAsia="ja-JP"/>
        </w:rPr>
      </w:pPr>
      <w:r>
        <w:rPr>
          <w:lang w:eastAsia="ja-JP"/>
        </w:rPr>
        <w:t>Already covered by the rapporteur CR</w:t>
      </w:r>
    </w:p>
    <w:p w14:paraId="6BF90174" w14:textId="4AB99F93" w:rsidR="002C66EA" w:rsidRDefault="002C66EA" w:rsidP="002C66EA">
      <w:pPr>
        <w:pStyle w:val="Doc-title"/>
        <w:rPr>
          <w:lang w:eastAsia="ja-JP"/>
        </w:rPr>
      </w:pPr>
    </w:p>
    <w:p w14:paraId="5FE1360A" w14:textId="1777DA28" w:rsidR="0074166E" w:rsidRPr="002E5588" w:rsidRDefault="0074166E" w:rsidP="0074166E">
      <w:pPr>
        <w:pStyle w:val="Heading3"/>
        <w:rPr>
          <w:lang w:eastAsia="ja-JP"/>
        </w:rPr>
      </w:pPr>
      <w:r w:rsidRPr="00DB2F94">
        <w:rPr>
          <w:rFonts w:eastAsia="Times New Roman"/>
          <w:lang w:eastAsia="ja-JP"/>
        </w:rPr>
        <w:t>8.</w:t>
      </w:r>
      <w:r>
        <w:rPr>
          <w:rFonts w:eastAsia="SimSun"/>
          <w:lang w:eastAsia="zh-CN"/>
        </w:rPr>
        <w:t>18</w:t>
      </w:r>
      <w:r w:rsidRPr="00DB2F94">
        <w:rPr>
          <w:rFonts w:eastAsia="Times New Roman"/>
          <w:lang w:eastAsia="ja-JP"/>
        </w:rPr>
        <w:t>.</w:t>
      </w:r>
      <w:r>
        <w:rPr>
          <w:rFonts w:eastAsia="Times New Roman"/>
          <w:lang w:eastAsia="ja-JP"/>
        </w:rPr>
        <w:t>3</w:t>
      </w:r>
      <w:r w:rsidRPr="00DB2F94">
        <w:rPr>
          <w:rFonts w:eastAsia="Times New Roman"/>
          <w:lang w:eastAsia="ja-JP"/>
        </w:rPr>
        <w:tab/>
      </w:r>
      <w:r>
        <w:rPr>
          <w:rFonts w:eastAsia="SimSun"/>
          <w:lang w:eastAsia="zh-CN"/>
        </w:rPr>
        <w:t>Other corrections</w:t>
      </w:r>
    </w:p>
    <w:p w14:paraId="7CBE3403" w14:textId="723E2BF6" w:rsidR="00922CAD" w:rsidRPr="0074166E" w:rsidRDefault="0074166E" w:rsidP="0074166E">
      <w:pPr>
        <w:pStyle w:val="Comments"/>
        <w:rPr>
          <w:lang w:val="en-US"/>
        </w:rPr>
      </w:pPr>
      <w:r w:rsidRPr="0074166E">
        <w:rPr>
          <w:lang w:val="en-US"/>
        </w:rPr>
        <w:t>Corrections to</w:t>
      </w:r>
      <w:r>
        <w:rPr>
          <w:lang w:val="en-US"/>
        </w:rPr>
        <w:t xml:space="preserve"> other specifications including 36.321 and UE capabilities</w:t>
      </w:r>
    </w:p>
    <w:p w14:paraId="0CE4C02A" w14:textId="3EC69917" w:rsidR="002C66EA" w:rsidRDefault="007168A5" w:rsidP="002C66EA">
      <w:pPr>
        <w:pStyle w:val="Doc-title"/>
        <w:rPr>
          <w:lang w:eastAsia="zh-CN"/>
        </w:rPr>
      </w:pPr>
      <w:hyperlink r:id="rId78" w:tooltip="D:3GPPExtractsR2-2507339 Consideration on cyclic shift for PMCH.docx" w:history="1">
        <w:r w:rsidR="002C66EA" w:rsidRPr="00F83811">
          <w:rPr>
            <w:rStyle w:val="Hyperlink"/>
            <w:lang w:eastAsia="zh-CN"/>
          </w:rPr>
          <w:t>R2-2507339</w:t>
        </w:r>
      </w:hyperlink>
      <w:r w:rsidR="002C66EA">
        <w:rPr>
          <w:lang w:eastAsia="zh-CN"/>
        </w:rPr>
        <w:tab/>
        <w:t>Consideration on cyclic shift for PMCH</w:t>
      </w:r>
      <w:r w:rsidR="002C66EA">
        <w:rPr>
          <w:lang w:eastAsia="zh-CN"/>
        </w:rPr>
        <w:tab/>
        <w:t>Samsung</w:t>
      </w:r>
      <w:r w:rsidR="002C66EA">
        <w:rPr>
          <w:lang w:eastAsia="zh-CN"/>
        </w:rPr>
        <w:tab/>
        <w:t>discussion</w:t>
      </w:r>
      <w:r w:rsidR="002C66EA">
        <w:rPr>
          <w:lang w:eastAsia="zh-CN"/>
        </w:rPr>
        <w:tab/>
        <w:t>Rel-19</w:t>
      </w:r>
    </w:p>
    <w:p w14:paraId="4BBD24A7" w14:textId="57481AF4" w:rsidR="002C66EA" w:rsidRDefault="00426F05" w:rsidP="00426F05">
      <w:pPr>
        <w:pStyle w:val="Doc-text2"/>
        <w:rPr>
          <w:lang w:eastAsia="zh-CN"/>
        </w:rPr>
      </w:pPr>
      <w:r w:rsidRPr="00426F05">
        <w:rPr>
          <w:lang w:eastAsia="zh-CN"/>
        </w:rPr>
        <w:t>Proposal 1: Specify UE capability to support “alpha3” for cyclic shift for PMCH in TS 36.306 and TS36.331. Adopt TP1 and TP2 respectively.</w:t>
      </w:r>
    </w:p>
    <w:p w14:paraId="043EE866" w14:textId="7C6637CA" w:rsidR="00BB3D50" w:rsidRDefault="00BB3D50" w:rsidP="00BB3D50">
      <w:pPr>
        <w:pStyle w:val="Doc-text2"/>
        <w:ind w:left="0" w:firstLine="0"/>
        <w:rPr>
          <w:lang w:eastAsia="zh-CN"/>
        </w:rPr>
      </w:pPr>
    </w:p>
    <w:p w14:paraId="78773D0F" w14:textId="19C91372" w:rsidR="00BB3D50" w:rsidRDefault="00BB3D50" w:rsidP="00BB3D50">
      <w:pPr>
        <w:pStyle w:val="Doc-text2"/>
        <w:numPr>
          <w:ilvl w:val="0"/>
          <w:numId w:val="26"/>
        </w:numPr>
        <w:rPr>
          <w:lang w:eastAsia="zh-CN"/>
        </w:rPr>
      </w:pPr>
      <w:r>
        <w:rPr>
          <w:lang w:eastAsia="zh-CN"/>
        </w:rPr>
        <w:t>QCM think we need this capability</w:t>
      </w:r>
    </w:p>
    <w:p w14:paraId="51FBBCA0" w14:textId="41803984" w:rsidR="00BB3D50" w:rsidRDefault="00BB3D50" w:rsidP="00BB3D50">
      <w:pPr>
        <w:pStyle w:val="Doc-text2"/>
        <w:rPr>
          <w:lang w:eastAsia="zh-CN"/>
        </w:rPr>
      </w:pPr>
    </w:p>
    <w:p w14:paraId="6F2B4C4D" w14:textId="07E2A8B9" w:rsidR="00BB3D50" w:rsidRDefault="00BB3D50" w:rsidP="00BB3D50">
      <w:pPr>
        <w:pStyle w:val="Agreement"/>
        <w:rPr>
          <w:lang w:eastAsia="zh-CN"/>
        </w:rPr>
      </w:pPr>
      <w:r w:rsidRPr="00426F05">
        <w:rPr>
          <w:lang w:eastAsia="zh-CN"/>
        </w:rPr>
        <w:t>Specify UE capability to support “alpha3” for cyclic shift for PMCH in TS 36.306 and TS36.331. Adopt TP1 and TP2 respectively.</w:t>
      </w:r>
    </w:p>
    <w:p w14:paraId="1D6F68FF" w14:textId="18854ADB" w:rsidR="00BB3D50" w:rsidRDefault="00BB3D50" w:rsidP="00BB3D50">
      <w:pPr>
        <w:pStyle w:val="Agreement"/>
        <w:rPr>
          <w:lang w:eastAsia="zh-CN"/>
        </w:rPr>
      </w:pPr>
      <w:r>
        <w:rPr>
          <w:lang w:eastAsia="zh-CN"/>
        </w:rPr>
        <w:t>RRC TP will be included in rapporteur RRC CR</w:t>
      </w:r>
    </w:p>
    <w:p w14:paraId="4C9560F7" w14:textId="63A5758A" w:rsidR="00BB3D50" w:rsidRDefault="00BB3D50" w:rsidP="00BB3D50">
      <w:pPr>
        <w:pStyle w:val="Agreement"/>
        <w:rPr>
          <w:lang w:eastAsia="zh-CN"/>
        </w:rPr>
      </w:pPr>
      <w:r>
        <w:rPr>
          <w:lang w:eastAsia="zh-CN"/>
        </w:rPr>
        <w:t xml:space="preserve">Prepare a CR for 36.306 </w:t>
      </w:r>
    </w:p>
    <w:p w14:paraId="315721B6" w14:textId="76B519CE" w:rsidR="00B71261" w:rsidRDefault="00B71261" w:rsidP="00B71261">
      <w:pPr>
        <w:pStyle w:val="Doc-text2"/>
        <w:ind w:left="0" w:firstLine="0"/>
        <w:rPr>
          <w:lang w:eastAsia="zh-CN"/>
        </w:rPr>
      </w:pPr>
    </w:p>
    <w:p w14:paraId="470AB5D3" w14:textId="62D3E55F" w:rsidR="00B71261" w:rsidRDefault="007168A5" w:rsidP="00B71261">
      <w:pPr>
        <w:pStyle w:val="Doc-title"/>
        <w:rPr>
          <w:lang w:eastAsia="ja-JP"/>
        </w:rPr>
      </w:pPr>
      <w:hyperlink r:id="rId79" w:tooltip="D:3GPPExtractsR2-2507924 Correction on the cyclic shift capability for PMCH.docx" w:history="1">
        <w:r w:rsidR="00B71261" w:rsidRPr="00B71261">
          <w:rPr>
            <w:rStyle w:val="Hyperlink"/>
            <w:lang w:eastAsia="ja-JP"/>
          </w:rPr>
          <w:t>R2-2507924</w:t>
        </w:r>
      </w:hyperlink>
      <w:r w:rsidR="00B71261">
        <w:rPr>
          <w:lang w:eastAsia="ja-JP"/>
        </w:rPr>
        <w:tab/>
      </w:r>
      <w:r w:rsidR="00B71261">
        <w:t xml:space="preserve">Correction on the </w:t>
      </w:r>
      <w:r w:rsidR="00B71261" w:rsidRPr="00AE679C">
        <w:t>cyclic</w:t>
      </w:r>
      <w:r w:rsidR="00B71261">
        <w:t xml:space="preserve"> s</w:t>
      </w:r>
      <w:r w:rsidR="00B71261" w:rsidRPr="00AE679C">
        <w:t>hift</w:t>
      </w:r>
      <w:r w:rsidR="00B71261">
        <w:t xml:space="preserve"> capability for PMCH</w:t>
      </w:r>
      <w:r w:rsidR="00B71261">
        <w:rPr>
          <w:lang w:eastAsia="ja-JP"/>
        </w:rPr>
        <w:tab/>
      </w:r>
      <w:r w:rsidR="00B71261" w:rsidRPr="00036CA2">
        <w:t>Huawei, HiSilicon</w:t>
      </w:r>
      <w:r w:rsidR="00B71261">
        <w:t>, Samsung</w:t>
      </w:r>
      <w:r w:rsidR="00B71261">
        <w:rPr>
          <w:lang w:eastAsia="ja-JP"/>
        </w:rPr>
        <w:tab/>
        <w:t>CR</w:t>
      </w:r>
      <w:r w:rsidR="00B71261">
        <w:rPr>
          <w:lang w:eastAsia="ja-JP"/>
        </w:rPr>
        <w:tab/>
        <w:t>Rel-19</w:t>
      </w:r>
      <w:r w:rsidR="00B71261">
        <w:rPr>
          <w:lang w:eastAsia="ja-JP"/>
        </w:rPr>
        <w:tab/>
        <w:t>36.306</w:t>
      </w:r>
      <w:r w:rsidR="00B71261">
        <w:rPr>
          <w:lang w:eastAsia="ja-JP"/>
        </w:rPr>
        <w:tab/>
        <w:t>19.0.0</w:t>
      </w:r>
      <w:r w:rsidR="00B71261">
        <w:rPr>
          <w:lang w:eastAsia="ja-JP"/>
        </w:rPr>
        <w:tab/>
        <w:t>1934</w:t>
      </w:r>
      <w:r w:rsidR="00B71261">
        <w:rPr>
          <w:lang w:eastAsia="ja-JP"/>
        </w:rPr>
        <w:tab/>
        <w:t>-</w:t>
      </w:r>
      <w:r w:rsidR="00B71261">
        <w:rPr>
          <w:lang w:eastAsia="ja-JP"/>
        </w:rPr>
        <w:tab/>
        <w:t>F</w:t>
      </w:r>
      <w:r w:rsidR="00B71261">
        <w:rPr>
          <w:lang w:eastAsia="ja-JP"/>
        </w:rPr>
        <w:tab/>
        <w:t>LTE_terr_bcast_Ph2-Core</w:t>
      </w:r>
    </w:p>
    <w:p w14:paraId="76134780" w14:textId="53652E19" w:rsidR="00390029" w:rsidRPr="00390029" w:rsidRDefault="00390029" w:rsidP="00390029">
      <w:pPr>
        <w:pStyle w:val="Agreement"/>
        <w:rPr>
          <w:lang w:eastAsia="ja-JP"/>
        </w:rPr>
      </w:pPr>
      <w:r>
        <w:rPr>
          <w:lang w:eastAsia="ja-JP"/>
        </w:rPr>
        <w:t>The CR is agreed in principle</w:t>
      </w:r>
    </w:p>
    <w:p w14:paraId="1CABFA1C" w14:textId="0CA6CAD5" w:rsidR="00B71261" w:rsidRDefault="00B71261" w:rsidP="00B71261">
      <w:pPr>
        <w:pStyle w:val="Doc-text2"/>
        <w:ind w:left="0" w:firstLine="0"/>
        <w:rPr>
          <w:lang w:eastAsia="zh-CN"/>
        </w:rPr>
      </w:pPr>
    </w:p>
    <w:p w14:paraId="5F7BDCCE" w14:textId="2DD2A846" w:rsidR="001C44E0" w:rsidRDefault="001C44E0" w:rsidP="003C586D">
      <w:pPr>
        <w:pStyle w:val="Doc-text2"/>
        <w:ind w:left="0" w:firstLine="0"/>
        <w:rPr>
          <w:lang w:eastAsia="zh-CN"/>
        </w:rPr>
      </w:pPr>
    </w:p>
    <w:p w14:paraId="058E4C51" w14:textId="47DA851C" w:rsidR="001C44E0" w:rsidRDefault="001C44E0" w:rsidP="001C44E0">
      <w:pPr>
        <w:pStyle w:val="EmailDiscussion"/>
        <w:rPr>
          <w:lang w:eastAsia="zh-CN"/>
        </w:rPr>
      </w:pPr>
      <w:r>
        <w:rPr>
          <w:lang w:eastAsia="zh-CN"/>
        </w:rPr>
        <w:t>[AT131</w:t>
      </w:r>
      <w:proofErr w:type="gramStart"/>
      <w:r>
        <w:rPr>
          <w:lang w:eastAsia="zh-CN"/>
        </w:rPr>
        <w:t>bis][</w:t>
      </w:r>
      <w:proofErr w:type="gramEnd"/>
      <w:r>
        <w:rPr>
          <w:lang w:eastAsia="zh-CN"/>
        </w:rPr>
        <w:t>503][LTE Broadcast] CRs for 36.331 and 36.306 (Qualcomm/Huawei)</w:t>
      </w:r>
    </w:p>
    <w:p w14:paraId="48F6B48E" w14:textId="35CDE390" w:rsidR="001C44E0" w:rsidRDefault="001C44E0" w:rsidP="001C44E0">
      <w:pPr>
        <w:pStyle w:val="EmailDiscussion2"/>
        <w:rPr>
          <w:lang w:eastAsia="zh-CN"/>
        </w:rPr>
      </w:pPr>
      <w:r>
        <w:rPr>
          <w:lang w:eastAsia="zh-CN"/>
        </w:rPr>
        <w:tab/>
        <w:t>Scope: Update/prepare the CRs for 36.331 and 36.306 according to the agreements</w:t>
      </w:r>
    </w:p>
    <w:p w14:paraId="7324CBF7" w14:textId="3F5E2BB0" w:rsidR="001C44E0" w:rsidRDefault="001C44E0" w:rsidP="001C44E0">
      <w:pPr>
        <w:pStyle w:val="EmailDiscussion2"/>
        <w:rPr>
          <w:lang w:eastAsia="zh-CN"/>
        </w:rPr>
      </w:pPr>
      <w:r>
        <w:rPr>
          <w:lang w:eastAsia="zh-CN"/>
        </w:rPr>
        <w:tab/>
        <w:t>Intended outcome: CRs for approval</w:t>
      </w:r>
    </w:p>
    <w:p w14:paraId="6D30A9EC" w14:textId="678D4E50" w:rsidR="001C44E0" w:rsidRDefault="001C44E0" w:rsidP="001C44E0">
      <w:pPr>
        <w:pStyle w:val="EmailDiscussion2"/>
        <w:rPr>
          <w:lang w:eastAsia="zh-CN"/>
        </w:rPr>
      </w:pPr>
      <w:r>
        <w:rPr>
          <w:lang w:eastAsia="zh-CN"/>
        </w:rPr>
        <w:tab/>
        <w:t>Deadline:  Friday 2025-10-17, 08:00</w:t>
      </w:r>
    </w:p>
    <w:p w14:paraId="330244E1" w14:textId="2DA73B4C" w:rsidR="001C44E0" w:rsidRDefault="001C44E0" w:rsidP="000F16E9">
      <w:pPr>
        <w:pStyle w:val="EmailDiscussion2"/>
        <w:ind w:left="0" w:firstLine="0"/>
        <w:rPr>
          <w:lang w:eastAsia="zh-CN"/>
        </w:rPr>
      </w:pPr>
    </w:p>
    <w:p w14:paraId="039AAC27" w14:textId="77777777" w:rsidR="000F16E9" w:rsidRDefault="000F16E9" w:rsidP="000F16E9">
      <w:pPr>
        <w:pStyle w:val="EmailDiscussion2"/>
        <w:ind w:left="0" w:firstLine="0"/>
        <w:rPr>
          <w:lang w:eastAsia="zh-CN"/>
        </w:rPr>
      </w:pPr>
    </w:p>
    <w:p w14:paraId="590DB642" w14:textId="77777777" w:rsidR="001C44E0" w:rsidRPr="001C44E0" w:rsidRDefault="001C44E0" w:rsidP="001C44E0">
      <w:pPr>
        <w:pStyle w:val="Doc-text2"/>
        <w:rPr>
          <w:lang w:eastAsia="zh-CN"/>
        </w:rPr>
      </w:pPr>
    </w:p>
    <w:p w14:paraId="680E016B" w14:textId="3DA3B0A9" w:rsidR="00787287" w:rsidRDefault="00787287" w:rsidP="00787287">
      <w:pPr>
        <w:pStyle w:val="Heading2"/>
        <w:rPr>
          <w:lang w:eastAsia="zh-CN"/>
        </w:rPr>
      </w:pPr>
      <w:r w:rsidRPr="00787287">
        <w:rPr>
          <w:lang w:eastAsia="zh-CN"/>
        </w:rPr>
        <w:t>8.1</w:t>
      </w:r>
      <w:r w:rsidR="00922CAD">
        <w:rPr>
          <w:lang w:eastAsia="zh-CN"/>
        </w:rPr>
        <w:t>9</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0AF7C93F" w:rsidR="00787287" w:rsidRDefault="00787287" w:rsidP="00787287">
      <w:pPr>
        <w:pStyle w:val="Comments"/>
      </w:pPr>
      <w:r>
        <w:t xml:space="preserve">Tdoc Limitation: </w:t>
      </w:r>
      <w:r>
        <w:rPr>
          <w:rFonts w:eastAsia="SimSun"/>
          <w:lang w:eastAsia="zh-CN"/>
        </w:rPr>
        <w:t>1</w:t>
      </w:r>
      <w:r>
        <w:t xml:space="preserve"> tdoc </w:t>
      </w:r>
      <w:r w:rsidR="000E0293">
        <w:t>for new proposals and 1 tdoc for old proposals</w:t>
      </w:r>
      <w:r w:rsidR="00A32DB6">
        <w:t xml:space="preserve"> for RAN2-led</w:t>
      </w:r>
      <w:r w:rsidR="000E0293">
        <w:t>.</w:t>
      </w:r>
    </w:p>
    <w:p w14:paraId="2784B846" w14:textId="40FF08F9" w:rsidR="00324771" w:rsidRDefault="00324771" w:rsidP="00324771">
      <w:pPr>
        <w:pStyle w:val="Comments"/>
      </w:pPr>
      <w:bookmarkStart w:id="11" w:name="_Hlk196316686"/>
      <w:r>
        <w:t>1 additional tdoc for primary co-sourcing company on top of the limit is allowed for co-sourced contribution with 4 or more companies.</w:t>
      </w:r>
    </w:p>
    <w:bookmarkEnd w:id="11"/>
    <w:p w14:paraId="6E797242" w14:textId="153896D7" w:rsidR="00BC770C" w:rsidRDefault="00787287" w:rsidP="008718D8">
      <w:pPr>
        <w:pStyle w:val="Comments"/>
      </w:pPr>
      <w:r>
        <w:t>Companies are encouraged to submit co-sourced contributions, which will have priority for discussion in RAN2#</w:t>
      </w:r>
      <w:r w:rsidR="00BC770C">
        <w:t>130</w:t>
      </w:r>
    </w:p>
    <w:p w14:paraId="0C05D9A4" w14:textId="586CBC30" w:rsidR="002C66EA" w:rsidRDefault="002C66EA" w:rsidP="002C66EA">
      <w:pPr>
        <w:pStyle w:val="Doc-title"/>
        <w:rPr>
          <w:lang w:eastAsia="zh-CN"/>
        </w:rPr>
      </w:pPr>
    </w:p>
    <w:p w14:paraId="2241C306" w14:textId="6FEDACAA" w:rsidR="00A32DB6" w:rsidRDefault="00A32DB6" w:rsidP="00A32DB6">
      <w:pPr>
        <w:pStyle w:val="Heading3"/>
        <w:rPr>
          <w:lang w:eastAsia="zh-CN"/>
        </w:rPr>
      </w:pPr>
      <w:r w:rsidRPr="00787287">
        <w:rPr>
          <w:lang w:eastAsia="zh-CN"/>
        </w:rPr>
        <w:t>8.1</w:t>
      </w:r>
      <w:r>
        <w:rPr>
          <w:lang w:eastAsia="zh-CN"/>
        </w:rPr>
        <w:t>9.2</w:t>
      </w:r>
      <w:r w:rsidRPr="00787287">
        <w:rPr>
          <w:lang w:eastAsia="zh-CN"/>
        </w:rPr>
        <w:tab/>
      </w:r>
      <w:r>
        <w:rPr>
          <w:lang w:eastAsia="zh-CN"/>
        </w:rPr>
        <w:t>Other WG-led</w:t>
      </w:r>
    </w:p>
    <w:p w14:paraId="5C175E54" w14:textId="67AB3A03" w:rsidR="00094DE7" w:rsidRDefault="00094DE7" w:rsidP="00094DE7">
      <w:pPr>
        <w:pStyle w:val="Comments"/>
      </w:pPr>
    </w:p>
    <w:p w14:paraId="6BDB9A71" w14:textId="7ACE2CFE" w:rsidR="002C66EA" w:rsidRDefault="007168A5" w:rsidP="002C66EA">
      <w:pPr>
        <w:pStyle w:val="Doc-title"/>
        <w:rPr>
          <w:lang w:eastAsia="zh-CN"/>
        </w:rPr>
      </w:pPr>
      <w:hyperlink r:id="rId80" w:tooltip="D:3GPPExtractsR2-2507139 Rapporteur correction on CAS muting for LTE based 5G broadcast [5GB_CASMuting].docx" w:history="1">
        <w:r w:rsidR="002C66EA" w:rsidRPr="00EB413B">
          <w:rPr>
            <w:rStyle w:val="Hyperlink"/>
            <w:lang w:eastAsia="zh-CN"/>
          </w:rPr>
          <w:t>R2-2507139</w:t>
        </w:r>
      </w:hyperlink>
      <w:r w:rsidR="002C66EA">
        <w:rPr>
          <w:lang w:eastAsia="zh-CN"/>
        </w:rPr>
        <w:tab/>
        <w:t>Rapporteur correction on CAS muting for LTE based 5G broadcast [5GB_CASMuting]</w:t>
      </w:r>
      <w:r w:rsidR="002C66EA">
        <w:rPr>
          <w:lang w:eastAsia="zh-CN"/>
        </w:rPr>
        <w:tab/>
        <w:t>Huawei, HiSilicon, Samsung</w:t>
      </w:r>
      <w:r w:rsidR="002C66EA">
        <w:rPr>
          <w:lang w:eastAsia="zh-CN"/>
        </w:rPr>
        <w:tab/>
        <w:t>CR</w:t>
      </w:r>
      <w:r w:rsidR="002C66EA">
        <w:rPr>
          <w:lang w:eastAsia="zh-CN"/>
        </w:rPr>
        <w:tab/>
        <w:t>Rel-19</w:t>
      </w:r>
      <w:r w:rsidR="002C66EA">
        <w:rPr>
          <w:lang w:eastAsia="zh-CN"/>
        </w:rPr>
        <w:tab/>
        <w:t>36.331</w:t>
      </w:r>
      <w:r w:rsidR="002C66EA">
        <w:rPr>
          <w:lang w:eastAsia="zh-CN"/>
        </w:rPr>
        <w:tab/>
        <w:t>19.0.0</w:t>
      </w:r>
      <w:r w:rsidR="002C66EA">
        <w:rPr>
          <w:lang w:eastAsia="zh-CN"/>
        </w:rPr>
        <w:tab/>
        <w:t>5162</w:t>
      </w:r>
      <w:r w:rsidR="002C66EA">
        <w:rPr>
          <w:lang w:eastAsia="zh-CN"/>
        </w:rPr>
        <w:tab/>
        <w:t>-</w:t>
      </w:r>
      <w:r w:rsidR="002C66EA">
        <w:rPr>
          <w:lang w:eastAsia="zh-CN"/>
        </w:rPr>
        <w:tab/>
        <w:t>F</w:t>
      </w:r>
      <w:r w:rsidR="002C66EA">
        <w:rPr>
          <w:lang w:eastAsia="zh-CN"/>
        </w:rPr>
        <w:tab/>
        <w:t>TEI19</w:t>
      </w:r>
      <w:r w:rsidR="002C66EA">
        <w:rPr>
          <w:lang w:eastAsia="zh-CN"/>
        </w:rPr>
        <w:tab/>
        <w:t>Revised</w:t>
      </w:r>
    </w:p>
    <w:p w14:paraId="17726722" w14:textId="6D262564" w:rsidR="002C66EA" w:rsidRDefault="007168A5" w:rsidP="002C66EA">
      <w:pPr>
        <w:pStyle w:val="Doc-title"/>
        <w:rPr>
          <w:lang w:eastAsia="zh-CN"/>
        </w:rPr>
      </w:pPr>
      <w:hyperlink r:id="rId81" w:tooltip="D:3GPPExtractsR2-2507237 CAS Muting in stage 2 spec [5GB_CASMuting].docx" w:history="1">
        <w:r w:rsidR="002C66EA" w:rsidRPr="00EB413B">
          <w:rPr>
            <w:rStyle w:val="Hyperlink"/>
            <w:lang w:eastAsia="zh-CN"/>
          </w:rPr>
          <w:t>R2-2507237</w:t>
        </w:r>
      </w:hyperlink>
      <w:r w:rsidR="002C66EA">
        <w:rPr>
          <w:lang w:eastAsia="zh-CN"/>
        </w:rPr>
        <w:tab/>
        <w:t>5G Broadcast CAS Muting in stage 2 spec [5GB_CASMuting]</w:t>
      </w:r>
      <w:r w:rsidR="002C66EA">
        <w:rPr>
          <w:lang w:eastAsia="zh-CN"/>
        </w:rPr>
        <w:tab/>
        <w:t>ZTE Corporation, Sanechips, Samsung, Huawei</w:t>
      </w:r>
      <w:r w:rsidR="002C66EA">
        <w:rPr>
          <w:lang w:eastAsia="zh-CN"/>
        </w:rPr>
        <w:tab/>
        <w:t>CR</w:t>
      </w:r>
      <w:r w:rsidR="002C66EA">
        <w:rPr>
          <w:lang w:eastAsia="zh-CN"/>
        </w:rPr>
        <w:tab/>
        <w:t>Rel-19</w:t>
      </w:r>
      <w:r w:rsidR="002C66EA">
        <w:rPr>
          <w:lang w:eastAsia="zh-CN"/>
        </w:rPr>
        <w:tab/>
        <w:t>36.300</w:t>
      </w:r>
      <w:r w:rsidR="002C66EA">
        <w:rPr>
          <w:lang w:eastAsia="zh-CN"/>
        </w:rPr>
        <w:tab/>
        <w:t>19.0.0</w:t>
      </w:r>
      <w:r w:rsidR="002C66EA">
        <w:rPr>
          <w:lang w:eastAsia="zh-CN"/>
        </w:rPr>
        <w:tab/>
        <w:t>1436</w:t>
      </w:r>
      <w:r w:rsidR="002C66EA">
        <w:rPr>
          <w:lang w:eastAsia="zh-CN"/>
        </w:rPr>
        <w:tab/>
        <w:t>-</w:t>
      </w:r>
      <w:r w:rsidR="002C66EA">
        <w:rPr>
          <w:lang w:eastAsia="zh-CN"/>
        </w:rPr>
        <w:tab/>
        <w:t>F</w:t>
      </w:r>
      <w:r w:rsidR="002C66EA">
        <w:rPr>
          <w:lang w:eastAsia="zh-CN"/>
        </w:rPr>
        <w:tab/>
        <w:t>TEI19</w:t>
      </w:r>
    </w:p>
    <w:p w14:paraId="6B755CE5" w14:textId="2F2F99BF" w:rsidR="002D78A6" w:rsidRDefault="002D78A6" w:rsidP="002D78A6">
      <w:pPr>
        <w:pStyle w:val="Agreement"/>
        <w:rPr>
          <w:lang w:eastAsia="zh-CN"/>
        </w:rPr>
      </w:pPr>
      <w:r>
        <w:rPr>
          <w:lang w:eastAsia="zh-CN"/>
        </w:rPr>
        <w:t>Cover page need to be revised, e.g. untick ME box, remove TEI ID from WI code, add other CRs, copy relevant RAN3 agreement, change to Cat. B</w:t>
      </w:r>
    </w:p>
    <w:p w14:paraId="051CB188" w14:textId="3FA43155" w:rsidR="002D78A6" w:rsidRDefault="00DE1777" w:rsidP="002D78A6">
      <w:pPr>
        <w:pStyle w:val="Agreement"/>
        <w:rPr>
          <w:lang w:eastAsia="zh-CN"/>
        </w:rPr>
      </w:pPr>
      <w:r>
        <w:rPr>
          <w:lang w:eastAsia="zh-CN"/>
        </w:rPr>
        <w:t>Approve by e-mail</w:t>
      </w:r>
    </w:p>
    <w:p w14:paraId="1905545C" w14:textId="6975263F" w:rsidR="005A4A3B" w:rsidRPr="005A4A3B" w:rsidRDefault="005A4A3B" w:rsidP="005A4A3B">
      <w:pPr>
        <w:pStyle w:val="Agreement"/>
        <w:rPr>
          <w:lang w:eastAsia="zh-CN"/>
        </w:rPr>
      </w:pPr>
      <w:r>
        <w:rPr>
          <w:lang w:eastAsia="zh-CN"/>
        </w:rPr>
        <w:t xml:space="preserve">Revised in </w:t>
      </w:r>
      <w:r w:rsidRPr="005A4A3B">
        <w:rPr>
          <w:lang w:eastAsia="zh-CN"/>
        </w:rPr>
        <w:t>R2-2507811</w:t>
      </w:r>
    </w:p>
    <w:p w14:paraId="062B42E6" w14:textId="44B22ACA" w:rsidR="00DF503F" w:rsidRDefault="00DF503F" w:rsidP="00DF503F">
      <w:pPr>
        <w:pStyle w:val="Doc-text2"/>
        <w:ind w:left="0" w:firstLine="0"/>
        <w:rPr>
          <w:b/>
          <w:lang w:eastAsia="zh-CN"/>
        </w:rPr>
      </w:pPr>
    </w:p>
    <w:p w14:paraId="02206FA4" w14:textId="2DB87638" w:rsidR="00DF503F" w:rsidRDefault="00DF503F" w:rsidP="00DF503F">
      <w:pPr>
        <w:pStyle w:val="Doc-text2"/>
        <w:numPr>
          <w:ilvl w:val="0"/>
          <w:numId w:val="26"/>
        </w:numPr>
        <w:rPr>
          <w:lang w:eastAsia="zh-CN"/>
        </w:rPr>
      </w:pPr>
      <w:r>
        <w:rPr>
          <w:lang w:eastAsia="zh-CN"/>
        </w:rPr>
        <w:t>ZTE received some comment to untick ME box</w:t>
      </w:r>
    </w:p>
    <w:p w14:paraId="189C064E" w14:textId="5D07031A" w:rsidR="00DF503F" w:rsidRDefault="00DF503F" w:rsidP="00DF503F">
      <w:pPr>
        <w:pStyle w:val="Doc-text2"/>
        <w:numPr>
          <w:ilvl w:val="0"/>
          <w:numId w:val="26"/>
        </w:numPr>
        <w:rPr>
          <w:lang w:eastAsia="zh-CN"/>
        </w:rPr>
      </w:pPr>
      <w:r>
        <w:rPr>
          <w:lang w:eastAsia="zh-CN"/>
        </w:rPr>
        <w:t>Lenovo asks why?</w:t>
      </w:r>
    </w:p>
    <w:p w14:paraId="710EF00F" w14:textId="3BBF2C41" w:rsidR="00DF503F" w:rsidRDefault="00DF503F" w:rsidP="00DF503F">
      <w:pPr>
        <w:pStyle w:val="Doc-text2"/>
        <w:numPr>
          <w:ilvl w:val="0"/>
          <w:numId w:val="26"/>
        </w:numPr>
        <w:rPr>
          <w:lang w:eastAsia="zh-CN"/>
        </w:rPr>
      </w:pPr>
      <w:r>
        <w:rPr>
          <w:lang w:eastAsia="zh-CN"/>
        </w:rPr>
        <w:lastRenderedPageBreak/>
        <w:t>QCM thinks this does not impact UE, but wonders if we need this CR at all</w:t>
      </w:r>
    </w:p>
    <w:p w14:paraId="3011861E" w14:textId="54B98B69" w:rsidR="002D78A6" w:rsidRDefault="002D78A6" w:rsidP="00DF503F">
      <w:pPr>
        <w:pStyle w:val="Doc-text2"/>
        <w:numPr>
          <w:ilvl w:val="0"/>
          <w:numId w:val="26"/>
        </w:numPr>
        <w:rPr>
          <w:lang w:eastAsia="zh-CN"/>
        </w:rPr>
      </w:pPr>
      <w:r>
        <w:rPr>
          <w:lang w:eastAsia="zh-CN"/>
        </w:rPr>
        <w:t>ZTE clarifies that there is an agreement in RAN3 but it has not been captured</w:t>
      </w:r>
    </w:p>
    <w:p w14:paraId="6DB92654" w14:textId="77777777" w:rsidR="00DF503F" w:rsidRPr="00DF503F" w:rsidRDefault="00DF503F" w:rsidP="00DF503F">
      <w:pPr>
        <w:pStyle w:val="Doc-text2"/>
        <w:ind w:left="0" w:firstLine="0"/>
        <w:rPr>
          <w:lang w:eastAsia="zh-CN"/>
        </w:rPr>
      </w:pPr>
    </w:p>
    <w:p w14:paraId="03E72D8D" w14:textId="50DE2226" w:rsidR="002C66EA" w:rsidRDefault="007168A5" w:rsidP="00D51B6A">
      <w:pPr>
        <w:pStyle w:val="Doc-title"/>
        <w:rPr>
          <w:rStyle w:val="Hyperlink"/>
          <w:lang w:eastAsia="zh-CN"/>
        </w:rPr>
      </w:pPr>
      <w:hyperlink r:id="rId82" w:tooltip="D:3GPPExtractsR2-2507263 Rapporteur correction on CAS muting for LTE based 5G broadcast [5GB_CASMuting].docx" w:history="1">
        <w:r w:rsidR="002C66EA" w:rsidRPr="00EB413B">
          <w:rPr>
            <w:rStyle w:val="Hyperlink"/>
            <w:lang w:eastAsia="zh-CN"/>
          </w:rPr>
          <w:t>R2-2507263</w:t>
        </w:r>
      </w:hyperlink>
      <w:r w:rsidR="002C66EA">
        <w:rPr>
          <w:lang w:eastAsia="zh-CN"/>
        </w:rPr>
        <w:tab/>
        <w:t>Rapporteur correction on CAS muting for LTE based 5G broadcast [5GB_CASMuting]</w:t>
      </w:r>
      <w:r w:rsidR="002C66EA">
        <w:rPr>
          <w:lang w:eastAsia="zh-CN"/>
        </w:rPr>
        <w:tab/>
        <w:t>Huawei, HiSilicon, Samsung</w:t>
      </w:r>
      <w:r w:rsidR="002C66EA">
        <w:rPr>
          <w:lang w:eastAsia="zh-CN"/>
        </w:rPr>
        <w:tab/>
        <w:t>CR</w:t>
      </w:r>
      <w:r w:rsidR="002C66EA">
        <w:rPr>
          <w:lang w:eastAsia="zh-CN"/>
        </w:rPr>
        <w:tab/>
        <w:t>Rel-19</w:t>
      </w:r>
      <w:r w:rsidR="002C66EA">
        <w:rPr>
          <w:lang w:eastAsia="zh-CN"/>
        </w:rPr>
        <w:tab/>
        <w:t>36.331</w:t>
      </w:r>
      <w:r w:rsidR="002C66EA">
        <w:rPr>
          <w:lang w:eastAsia="zh-CN"/>
        </w:rPr>
        <w:tab/>
        <w:t>19.0.0</w:t>
      </w:r>
      <w:r w:rsidR="002C66EA">
        <w:rPr>
          <w:lang w:eastAsia="zh-CN"/>
        </w:rPr>
        <w:tab/>
        <w:t>5162</w:t>
      </w:r>
      <w:r w:rsidR="002C66EA">
        <w:rPr>
          <w:lang w:eastAsia="zh-CN"/>
        </w:rPr>
        <w:tab/>
        <w:t>1</w:t>
      </w:r>
      <w:r w:rsidR="002C66EA">
        <w:rPr>
          <w:lang w:eastAsia="zh-CN"/>
        </w:rPr>
        <w:tab/>
        <w:t>F</w:t>
      </w:r>
      <w:r w:rsidR="002C66EA">
        <w:rPr>
          <w:lang w:eastAsia="zh-CN"/>
        </w:rPr>
        <w:tab/>
        <w:t>TEI19</w:t>
      </w:r>
      <w:r w:rsidR="002C66EA">
        <w:rPr>
          <w:lang w:eastAsia="zh-CN"/>
        </w:rPr>
        <w:tab/>
      </w:r>
      <w:hyperlink r:id="rId83" w:tooltip="D:3GPPExtractsR2-2507139 Rapporteur correction on CAS muting for LTE based 5G broadcast [5GB_CASMuting].docx" w:history="1">
        <w:r w:rsidR="002C66EA" w:rsidRPr="00EB413B">
          <w:rPr>
            <w:rStyle w:val="Hyperlink"/>
            <w:lang w:eastAsia="zh-CN"/>
          </w:rPr>
          <w:t>R2-2507139</w:t>
        </w:r>
      </w:hyperlink>
    </w:p>
    <w:p w14:paraId="74D0F00E" w14:textId="536077F5" w:rsidR="00E86A79" w:rsidRDefault="00E86A79" w:rsidP="00E86A79">
      <w:pPr>
        <w:pStyle w:val="Agreement"/>
        <w:rPr>
          <w:lang w:eastAsia="zh-CN"/>
        </w:rPr>
      </w:pPr>
      <w:r>
        <w:rPr>
          <w:lang w:eastAsia="zh-CN"/>
        </w:rPr>
        <w:t>The CR is agreed in principle</w:t>
      </w:r>
    </w:p>
    <w:p w14:paraId="36E6E71E" w14:textId="533D4011" w:rsidR="00DE1777" w:rsidRDefault="00DE1777" w:rsidP="00DE1777">
      <w:pPr>
        <w:pStyle w:val="Doc-text2"/>
        <w:rPr>
          <w:lang w:eastAsia="zh-CN"/>
        </w:rPr>
      </w:pPr>
    </w:p>
    <w:p w14:paraId="6276DC5B" w14:textId="04F06DEC" w:rsidR="00DE1777" w:rsidRDefault="00DE1777" w:rsidP="00DE1777">
      <w:pPr>
        <w:pStyle w:val="Doc-text2"/>
        <w:rPr>
          <w:lang w:eastAsia="zh-CN"/>
        </w:rPr>
      </w:pPr>
    </w:p>
    <w:p w14:paraId="16B5A891" w14:textId="5BEDBC09" w:rsidR="00DE1777" w:rsidRDefault="00DE1777" w:rsidP="00DE1777">
      <w:pPr>
        <w:pStyle w:val="EmailDiscussion"/>
        <w:rPr>
          <w:lang w:eastAsia="zh-CN"/>
        </w:rPr>
      </w:pPr>
      <w:r>
        <w:rPr>
          <w:lang w:eastAsia="zh-CN"/>
        </w:rPr>
        <w:t>[AT131</w:t>
      </w:r>
      <w:proofErr w:type="gramStart"/>
      <w:r>
        <w:rPr>
          <w:lang w:eastAsia="zh-CN"/>
        </w:rPr>
        <w:t>bis][</w:t>
      </w:r>
      <w:proofErr w:type="gramEnd"/>
      <w:r>
        <w:rPr>
          <w:lang w:eastAsia="zh-CN"/>
        </w:rPr>
        <w:t>504][</w:t>
      </w:r>
      <w:r w:rsidR="00014594">
        <w:rPr>
          <w:lang w:eastAsia="zh-CN"/>
        </w:rPr>
        <w:t>TEI19</w:t>
      </w:r>
      <w:r>
        <w:rPr>
          <w:lang w:eastAsia="zh-CN"/>
        </w:rPr>
        <w:t xml:space="preserve">] </w:t>
      </w:r>
      <w:r w:rsidR="00014594">
        <w:rPr>
          <w:lang w:eastAsia="zh-CN"/>
        </w:rPr>
        <w:t>5G CAS muting stage-2 CR</w:t>
      </w:r>
      <w:r>
        <w:rPr>
          <w:lang w:eastAsia="zh-CN"/>
        </w:rPr>
        <w:t xml:space="preserve"> (</w:t>
      </w:r>
      <w:r w:rsidR="00014594">
        <w:rPr>
          <w:lang w:eastAsia="zh-CN"/>
        </w:rPr>
        <w:t>ZTE</w:t>
      </w:r>
      <w:r>
        <w:rPr>
          <w:lang w:eastAsia="zh-CN"/>
        </w:rPr>
        <w:t>)</w:t>
      </w:r>
    </w:p>
    <w:p w14:paraId="7A74710D" w14:textId="6E6FE5BF" w:rsidR="00DE1777" w:rsidRDefault="00DE1777" w:rsidP="00DE1777">
      <w:pPr>
        <w:pStyle w:val="EmailDiscussion2"/>
        <w:rPr>
          <w:lang w:eastAsia="zh-CN"/>
        </w:rPr>
      </w:pPr>
      <w:r>
        <w:rPr>
          <w:lang w:eastAsia="zh-CN"/>
        </w:rPr>
        <w:tab/>
        <w:t xml:space="preserve">Scope: </w:t>
      </w:r>
      <w:r w:rsidR="00014594">
        <w:rPr>
          <w:lang w:eastAsia="zh-CN"/>
        </w:rPr>
        <w:t xml:space="preserve">Revise </w:t>
      </w:r>
      <w:r w:rsidR="00014594" w:rsidRPr="00014594">
        <w:rPr>
          <w:lang w:eastAsia="zh-CN"/>
        </w:rPr>
        <w:t>R2-2507237</w:t>
      </w:r>
      <w:r w:rsidR="00014594">
        <w:rPr>
          <w:lang w:eastAsia="zh-CN"/>
        </w:rPr>
        <w:t xml:space="preserve"> according to agreements</w:t>
      </w:r>
    </w:p>
    <w:p w14:paraId="1CB580B5" w14:textId="0F02CFA5" w:rsidR="00DE1777" w:rsidRDefault="00DE1777" w:rsidP="00DE1777">
      <w:pPr>
        <w:pStyle w:val="EmailDiscussion2"/>
        <w:rPr>
          <w:lang w:eastAsia="zh-CN"/>
        </w:rPr>
      </w:pPr>
      <w:r>
        <w:rPr>
          <w:lang w:eastAsia="zh-CN"/>
        </w:rPr>
        <w:tab/>
        <w:t xml:space="preserve">Intended outcome: </w:t>
      </w:r>
      <w:r w:rsidR="00014594">
        <w:rPr>
          <w:lang w:eastAsia="zh-CN"/>
        </w:rPr>
        <w:t>CR for approval</w:t>
      </w:r>
    </w:p>
    <w:p w14:paraId="51DD698B" w14:textId="0CB9C292" w:rsidR="00DE1777" w:rsidRDefault="00DE1777" w:rsidP="00DE1777">
      <w:pPr>
        <w:pStyle w:val="EmailDiscussion2"/>
        <w:rPr>
          <w:lang w:eastAsia="zh-CN"/>
        </w:rPr>
      </w:pPr>
      <w:r>
        <w:rPr>
          <w:lang w:eastAsia="zh-CN"/>
        </w:rPr>
        <w:tab/>
        <w:t>Deadline:  Friday 2025-10-17, 08:00</w:t>
      </w:r>
    </w:p>
    <w:p w14:paraId="4D6A0BF7" w14:textId="7859F405" w:rsidR="00DE1777" w:rsidRDefault="00DE1777" w:rsidP="00DE1777">
      <w:pPr>
        <w:pStyle w:val="EmailDiscussion2"/>
        <w:rPr>
          <w:lang w:eastAsia="zh-CN"/>
        </w:rPr>
      </w:pPr>
    </w:p>
    <w:p w14:paraId="15AE0B92" w14:textId="31C11A5B" w:rsidR="005A4A3B" w:rsidRDefault="005A4A3B" w:rsidP="005A4A3B">
      <w:pPr>
        <w:pStyle w:val="Doc-title"/>
        <w:rPr>
          <w:lang w:eastAsia="zh-CN"/>
        </w:rPr>
      </w:pPr>
      <w:r w:rsidRPr="005A4A3B">
        <w:rPr>
          <w:lang w:eastAsia="zh-CN"/>
        </w:rPr>
        <w:t>R2-2507811</w:t>
      </w:r>
      <w:r>
        <w:rPr>
          <w:lang w:eastAsia="zh-CN"/>
        </w:rPr>
        <w:tab/>
        <w:t>5G Broadcast CAS Muting in stage 2 spec [5GB_CASMuting]</w:t>
      </w:r>
      <w:r>
        <w:rPr>
          <w:lang w:eastAsia="zh-CN"/>
        </w:rPr>
        <w:tab/>
        <w:t>ZTE Corporation, Sanechips, Samsung, Huawei</w:t>
      </w:r>
      <w:r>
        <w:rPr>
          <w:lang w:eastAsia="zh-CN"/>
        </w:rPr>
        <w:tab/>
        <w:t>CR</w:t>
      </w:r>
      <w:r>
        <w:rPr>
          <w:lang w:eastAsia="zh-CN"/>
        </w:rPr>
        <w:tab/>
        <w:t>Rel-19</w:t>
      </w:r>
      <w:r>
        <w:rPr>
          <w:lang w:eastAsia="zh-CN"/>
        </w:rPr>
        <w:tab/>
        <w:t>36.300</w:t>
      </w:r>
      <w:r>
        <w:rPr>
          <w:lang w:eastAsia="zh-CN"/>
        </w:rPr>
        <w:tab/>
        <w:t>19.0.0</w:t>
      </w:r>
      <w:r>
        <w:rPr>
          <w:lang w:eastAsia="zh-CN"/>
        </w:rPr>
        <w:tab/>
        <w:t>1436</w:t>
      </w:r>
      <w:r>
        <w:rPr>
          <w:lang w:eastAsia="zh-CN"/>
        </w:rPr>
        <w:tab/>
        <w:t>1</w:t>
      </w:r>
      <w:r>
        <w:rPr>
          <w:lang w:eastAsia="zh-CN"/>
        </w:rPr>
        <w:tab/>
        <w:t>F</w:t>
      </w:r>
      <w:r>
        <w:rPr>
          <w:lang w:eastAsia="zh-CN"/>
        </w:rPr>
        <w:tab/>
        <w:t>TEI19</w:t>
      </w:r>
    </w:p>
    <w:p w14:paraId="581CD366" w14:textId="36C13B08" w:rsidR="005A4A3B" w:rsidRPr="005A4A3B" w:rsidRDefault="005A4A3B" w:rsidP="005A4A3B">
      <w:pPr>
        <w:pStyle w:val="Agreement"/>
        <w:rPr>
          <w:lang w:eastAsia="zh-CN"/>
        </w:rPr>
      </w:pPr>
      <w:r>
        <w:rPr>
          <w:lang w:eastAsia="zh-CN"/>
        </w:rPr>
        <w:t>The CR is agreed in principle</w:t>
      </w:r>
    </w:p>
    <w:p w14:paraId="2DF3563C" w14:textId="77777777" w:rsidR="00DE1777" w:rsidRPr="00DE1777" w:rsidRDefault="00DE1777" w:rsidP="008B559D">
      <w:pPr>
        <w:pStyle w:val="Doc-text2"/>
        <w:ind w:left="0" w:firstLine="0"/>
        <w:rPr>
          <w:lang w:eastAsia="zh-CN"/>
        </w:rPr>
      </w:pPr>
    </w:p>
    <w:sectPr w:rsidR="00DE1777" w:rsidRPr="00DE1777">
      <w:footerReference w:type="default" r:id="rId8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D7F1F" w14:textId="77777777" w:rsidR="007168A5" w:rsidRDefault="007168A5">
      <w:r>
        <w:separator/>
      </w:r>
    </w:p>
    <w:p w14:paraId="30327B84" w14:textId="77777777" w:rsidR="007168A5" w:rsidRDefault="007168A5"/>
  </w:endnote>
  <w:endnote w:type="continuationSeparator" w:id="0">
    <w:p w14:paraId="2B01FF99" w14:textId="77777777" w:rsidR="007168A5" w:rsidRDefault="007168A5">
      <w:r>
        <w:continuationSeparator/>
      </w:r>
    </w:p>
    <w:p w14:paraId="06B75DB0" w14:textId="77777777" w:rsidR="007168A5" w:rsidRDefault="007168A5"/>
  </w:endnote>
  <w:endnote w:type="continuationNotice" w:id="1">
    <w:p w14:paraId="4D3A8642" w14:textId="77777777" w:rsidR="007168A5" w:rsidRDefault="007168A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DC601" w14:textId="62B1004A" w:rsidR="00DE6E12" w:rsidRDefault="00DE6E12">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19</w:t>
    </w:r>
    <w:r>
      <w:rPr>
        <w:rStyle w:val="PageNumber"/>
      </w:rPr>
      <w:fldChar w:fldCharType="end"/>
    </w:r>
  </w:p>
  <w:p w14:paraId="13C1F9BF" w14:textId="77777777" w:rsidR="00DE6E12" w:rsidRDefault="00DE6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D8261" w14:textId="77777777" w:rsidR="007168A5" w:rsidRDefault="007168A5">
      <w:r>
        <w:separator/>
      </w:r>
    </w:p>
    <w:p w14:paraId="2D2F8B78" w14:textId="77777777" w:rsidR="007168A5" w:rsidRDefault="007168A5"/>
  </w:footnote>
  <w:footnote w:type="continuationSeparator" w:id="0">
    <w:p w14:paraId="52777145" w14:textId="77777777" w:rsidR="007168A5" w:rsidRDefault="007168A5">
      <w:r>
        <w:continuationSeparator/>
      </w:r>
    </w:p>
    <w:p w14:paraId="4B414D57" w14:textId="77777777" w:rsidR="007168A5" w:rsidRDefault="007168A5"/>
  </w:footnote>
  <w:footnote w:type="continuationNotice" w:id="1">
    <w:p w14:paraId="0B83A583" w14:textId="77777777" w:rsidR="007168A5" w:rsidRDefault="007168A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597335"/>
    <w:multiLevelType w:val="hybridMultilevel"/>
    <w:tmpl w:val="208E3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1286D"/>
    <w:multiLevelType w:val="multilevel"/>
    <w:tmpl w:val="4246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8E2F82"/>
    <w:multiLevelType w:val="multilevel"/>
    <w:tmpl w:val="AC82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985A92"/>
    <w:multiLevelType w:val="hybridMultilevel"/>
    <w:tmpl w:val="95DA5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581F4D"/>
    <w:multiLevelType w:val="hybridMultilevel"/>
    <w:tmpl w:val="A82A0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AEF074A"/>
    <w:multiLevelType w:val="hybridMultilevel"/>
    <w:tmpl w:val="85D0EF50"/>
    <w:lvl w:ilvl="0" w:tplc="11183B32">
      <w:start w:val="1"/>
      <w:numFmt w:val="bullet"/>
      <w:lvlText w:val="-"/>
      <w:lvlJc w:val="left"/>
      <w:pPr>
        <w:ind w:left="928" w:hanging="360"/>
      </w:pPr>
      <w:rPr>
        <w:rFonts w:ascii="Times New Roman" w:eastAsia="Malgun Gothic"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9B075E7"/>
    <w:multiLevelType w:val="hybridMultilevel"/>
    <w:tmpl w:val="DD886E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24906"/>
    <w:multiLevelType w:val="hybridMultilevel"/>
    <w:tmpl w:val="A82A0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1"/>
  </w:num>
  <w:num w:numId="4">
    <w:abstractNumId w:val="16"/>
  </w:num>
  <w:num w:numId="5">
    <w:abstractNumId w:val="0"/>
  </w:num>
  <w:num w:numId="6">
    <w:abstractNumId w:val="17"/>
  </w:num>
  <w:num w:numId="7">
    <w:abstractNumId w:val="6"/>
  </w:num>
  <w:num w:numId="8">
    <w:abstractNumId w:val="2"/>
  </w:num>
  <w:num w:numId="9">
    <w:abstractNumId w:val="22"/>
  </w:num>
  <w:num w:numId="10">
    <w:abstractNumId w:val="14"/>
  </w:num>
  <w:num w:numId="11">
    <w:abstractNumId w:val="8"/>
  </w:num>
  <w:num w:numId="12">
    <w:abstractNumId w:val="13"/>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7"/>
  </w:num>
  <w:num w:numId="21">
    <w:abstractNumId w:val="3"/>
  </w:num>
  <w:num w:numId="22">
    <w:abstractNumId w:val="23"/>
  </w:num>
  <w:num w:numId="23">
    <w:abstractNumId w:val="4"/>
  </w:num>
  <w:num w:numId="24">
    <w:abstractNumId w:val="9"/>
  </w:num>
  <w:num w:numId="25">
    <w:abstractNumId w:val="16"/>
  </w:num>
  <w:num w:numId="26">
    <w:abstractNumId w:val="15"/>
  </w:num>
  <w:num w:numId="27">
    <w:abstractNumId w:val="1"/>
  </w:num>
  <w:num w:numId="28">
    <w:abstractNumId w:val="20"/>
  </w:num>
  <w:num w:numId="29">
    <w:abstractNumId w:val="12"/>
  </w:num>
  <w:num w:numId="30">
    <w:abstractNumId w:val="18"/>
  </w:num>
  <w:num w:numId="3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Counter" w:val="1"/>
    <w:docVar w:name="SavedCounterTime" w:val="10/3/2025 9:59:43 AM"/>
    <w:docVar w:name="SavedOfflineDiscCount" w:val="507"/>
    <w:docVar w:name="SavedOfflineDiscCountTime" w:val="15-Oct-25 15:51:48"/>
  </w:docVars>
  <w:rsids>
    <w:rsidRoot w:val="00F71AF3"/>
    <w:rsid w:val="0000081F"/>
    <w:rsid w:val="00001231"/>
    <w:rsid w:val="0000212B"/>
    <w:rsid w:val="00002B1D"/>
    <w:rsid w:val="0000318E"/>
    <w:rsid w:val="000035A8"/>
    <w:rsid w:val="000051A7"/>
    <w:rsid w:val="00007CA9"/>
    <w:rsid w:val="00011000"/>
    <w:rsid w:val="00011916"/>
    <w:rsid w:val="00011E29"/>
    <w:rsid w:val="000131FA"/>
    <w:rsid w:val="000132A9"/>
    <w:rsid w:val="0001386B"/>
    <w:rsid w:val="00013FD2"/>
    <w:rsid w:val="0001426B"/>
    <w:rsid w:val="00014594"/>
    <w:rsid w:val="000145AC"/>
    <w:rsid w:val="00014F45"/>
    <w:rsid w:val="00015E58"/>
    <w:rsid w:val="00016FA8"/>
    <w:rsid w:val="00020EDD"/>
    <w:rsid w:val="00021613"/>
    <w:rsid w:val="00021750"/>
    <w:rsid w:val="00021E8D"/>
    <w:rsid w:val="00022068"/>
    <w:rsid w:val="00022140"/>
    <w:rsid w:val="00022DC2"/>
    <w:rsid w:val="00023895"/>
    <w:rsid w:val="00023C4E"/>
    <w:rsid w:val="00023C85"/>
    <w:rsid w:val="00027968"/>
    <w:rsid w:val="00030223"/>
    <w:rsid w:val="000304C0"/>
    <w:rsid w:val="00031936"/>
    <w:rsid w:val="000327A2"/>
    <w:rsid w:val="00032FFE"/>
    <w:rsid w:val="00033291"/>
    <w:rsid w:val="00034661"/>
    <w:rsid w:val="0003518D"/>
    <w:rsid w:val="00035B1F"/>
    <w:rsid w:val="00036071"/>
    <w:rsid w:val="0003787C"/>
    <w:rsid w:val="00040087"/>
    <w:rsid w:val="00040589"/>
    <w:rsid w:val="00040E4A"/>
    <w:rsid w:val="00041A34"/>
    <w:rsid w:val="00041F1A"/>
    <w:rsid w:val="0004200E"/>
    <w:rsid w:val="00042248"/>
    <w:rsid w:val="00042D17"/>
    <w:rsid w:val="00043863"/>
    <w:rsid w:val="000449EC"/>
    <w:rsid w:val="0004675F"/>
    <w:rsid w:val="0004693A"/>
    <w:rsid w:val="000510A1"/>
    <w:rsid w:val="000510B2"/>
    <w:rsid w:val="000528A4"/>
    <w:rsid w:val="00053BB7"/>
    <w:rsid w:val="00054204"/>
    <w:rsid w:val="00055C92"/>
    <w:rsid w:val="000568BE"/>
    <w:rsid w:val="000568D2"/>
    <w:rsid w:val="00056D5E"/>
    <w:rsid w:val="0005750D"/>
    <w:rsid w:val="00057C25"/>
    <w:rsid w:val="000603B3"/>
    <w:rsid w:val="0006066B"/>
    <w:rsid w:val="00061E02"/>
    <w:rsid w:val="00062EB9"/>
    <w:rsid w:val="00063838"/>
    <w:rsid w:val="0006485A"/>
    <w:rsid w:val="000658C0"/>
    <w:rsid w:val="00065972"/>
    <w:rsid w:val="00066BFB"/>
    <w:rsid w:val="00066CE7"/>
    <w:rsid w:val="000711BD"/>
    <w:rsid w:val="00073D4B"/>
    <w:rsid w:val="00073FA0"/>
    <w:rsid w:val="000762D3"/>
    <w:rsid w:val="0007740E"/>
    <w:rsid w:val="000804CE"/>
    <w:rsid w:val="0008212E"/>
    <w:rsid w:val="000828E5"/>
    <w:rsid w:val="00083095"/>
    <w:rsid w:val="00083705"/>
    <w:rsid w:val="00083E4B"/>
    <w:rsid w:val="00084825"/>
    <w:rsid w:val="00084EE7"/>
    <w:rsid w:val="0008536A"/>
    <w:rsid w:val="0008562D"/>
    <w:rsid w:val="00087259"/>
    <w:rsid w:val="00090A6B"/>
    <w:rsid w:val="0009257E"/>
    <w:rsid w:val="000938EA"/>
    <w:rsid w:val="00093BA0"/>
    <w:rsid w:val="0009436A"/>
    <w:rsid w:val="00094893"/>
    <w:rsid w:val="00094DE7"/>
    <w:rsid w:val="00094ECA"/>
    <w:rsid w:val="00095983"/>
    <w:rsid w:val="0009602A"/>
    <w:rsid w:val="00096B86"/>
    <w:rsid w:val="000A0717"/>
    <w:rsid w:val="000A0A6B"/>
    <w:rsid w:val="000A0EE8"/>
    <w:rsid w:val="000A2D57"/>
    <w:rsid w:val="000A3EDC"/>
    <w:rsid w:val="000A415E"/>
    <w:rsid w:val="000A431F"/>
    <w:rsid w:val="000A6915"/>
    <w:rsid w:val="000A6D77"/>
    <w:rsid w:val="000A7016"/>
    <w:rsid w:val="000B0674"/>
    <w:rsid w:val="000B0CEC"/>
    <w:rsid w:val="000B26F7"/>
    <w:rsid w:val="000B3CCF"/>
    <w:rsid w:val="000B3EBE"/>
    <w:rsid w:val="000B4D7F"/>
    <w:rsid w:val="000B54EC"/>
    <w:rsid w:val="000B5D8E"/>
    <w:rsid w:val="000B738A"/>
    <w:rsid w:val="000B79F4"/>
    <w:rsid w:val="000C0C4B"/>
    <w:rsid w:val="000C110E"/>
    <w:rsid w:val="000C1232"/>
    <w:rsid w:val="000C1931"/>
    <w:rsid w:val="000C1DDE"/>
    <w:rsid w:val="000C2218"/>
    <w:rsid w:val="000C280B"/>
    <w:rsid w:val="000C281A"/>
    <w:rsid w:val="000C31A3"/>
    <w:rsid w:val="000C3D9B"/>
    <w:rsid w:val="000C58ED"/>
    <w:rsid w:val="000C7198"/>
    <w:rsid w:val="000C719C"/>
    <w:rsid w:val="000C7EFE"/>
    <w:rsid w:val="000D04B8"/>
    <w:rsid w:val="000D0A39"/>
    <w:rsid w:val="000D0EB0"/>
    <w:rsid w:val="000D1053"/>
    <w:rsid w:val="000D2990"/>
    <w:rsid w:val="000D2FA2"/>
    <w:rsid w:val="000D38B2"/>
    <w:rsid w:val="000D5043"/>
    <w:rsid w:val="000D5414"/>
    <w:rsid w:val="000D5817"/>
    <w:rsid w:val="000D62F5"/>
    <w:rsid w:val="000E0130"/>
    <w:rsid w:val="000E0293"/>
    <w:rsid w:val="000E0916"/>
    <w:rsid w:val="000E1403"/>
    <w:rsid w:val="000E18C2"/>
    <w:rsid w:val="000E1C35"/>
    <w:rsid w:val="000E1C54"/>
    <w:rsid w:val="000E2D71"/>
    <w:rsid w:val="000E3160"/>
    <w:rsid w:val="000E3F65"/>
    <w:rsid w:val="000E41BA"/>
    <w:rsid w:val="000E4623"/>
    <w:rsid w:val="000E47B9"/>
    <w:rsid w:val="000E51A6"/>
    <w:rsid w:val="000E6F28"/>
    <w:rsid w:val="000F0769"/>
    <w:rsid w:val="000F0B0A"/>
    <w:rsid w:val="000F110A"/>
    <w:rsid w:val="000F16E9"/>
    <w:rsid w:val="000F1BAC"/>
    <w:rsid w:val="000F1D74"/>
    <w:rsid w:val="000F249D"/>
    <w:rsid w:val="000F2726"/>
    <w:rsid w:val="000F29D9"/>
    <w:rsid w:val="000F2E72"/>
    <w:rsid w:val="000F4CC7"/>
    <w:rsid w:val="000F605A"/>
    <w:rsid w:val="000F6B62"/>
    <w:rsid w:val="000F7CB1"/>
    <w:rsid w:val="000F7EC6"/>
    <w:rsid w:val="001005D7"/>
    <w:rsid w:val="00101045"/>
    <w:rsid w:val="001011C7"/>
    <w:rsid w:val="00101492"/>
    <w:rsid w:val="00103EAD"/>
    <w:rsid w:val="00104FF3"/>
    <w:rsid w:val="0010677F"/>
    <w:rsid w:val="00106EB1"/>
    <w:rsid w:val="00107184"/>
    <w:rsid w:val="00107D8A"/>
    <w:rsid w:val="0011099E"/>
    <w:rsid w:val="00110DF3"/>
    <w:rsid w:val="001121B8"/>
    <w:rsid w:val="00112D3B"/>
    <w:rsid w:val="00112D55"/>
    <w:rsid w:val="00112F20"/>
    <w:rsid w:val="00113896"/>
    <w:rsid w:val="00113C41"/>
    <w:rsid w:val="001157F1"/>
    <w:rsid w:val="00117AC3"/>
    <w:rsid w:val="00117EC1"/>
    <w:rsid w:val="00121659"/>
    <w:rsid w:val="00122423"/>
    <w:rsid w:val="0012288B"/>
    <w:rsid w:val="00122C69"/>
    <w:rsid w:val="0012308D"/>
    <w:rsid w:val="00124AD1"/>
    <w:rsid w:val="00124C48"/>
    <w:rsid w:val="0012537B"/>
    <w:rsid w:val="00125B14"/>
    <w:rsid w:val="00125CD5"/>
    <w:rsid w:val="00125E0C"/>
    <w:rsid w:val="001269B9"/>
    <w:rsid w:val="00126D1D"/>
    <w:rsid w:val="00126FC1"/>
    <w:rsid w:val="00127260"/>
    <w:rsid w:val="001275F8"/>
    <w:rsid w:val="0012760C"/>
    <w:rsid w:val="001301A1"/>
    <w:rsid w:val="00130764"/>
    <w:rsid w:val="00130BB1"/>
    <w:rsid w:val="00131EBA"/>
    <w:rsid w:val="0013243C"/>
    <w:rsid w:val="00132555"/>
    <w:rsid w:val="00134172"/>
    <w:rsid w:val="0013468D"/>
    <w:rsid w:val="00134AB0"/>
    <w:rsid w:val="00134C49"/>
    <w:rsid w:val="00135C30"/>
    <w:rsid w:val="00137EBC"/>
    <w:rsid w:val="00137EF1"/>
    <w:rsid w:val="001400BC"/>
    <w:rsid w:val="00140279"/>
    <w:rsid w:val="0014466F"/>
    <w:rsid w:val="001456D0"/>
    <w:rsid w:val="00145FDE"/>
    <w:rsid w:val="001468E6"/>
    <w:rsid w:val="00147234"/>
    <w:rsid w:val="00152502"/>
    <w:rsid w:val="0015304C"/>
    <w:rsid w:val="00154351"/>
    <w:rsid w:val="00155193"/>
    <w:rsid w:val="001557C3"/>
    <w:rsid w:val="00155F7E"/>
    <w:rsid w:val="00156CBA"/>
    <w:rsid w:val="00156FED"/>
    <w:rsid w:val="0015735D"/>
    <w:rsid w:val="001608D0"/>
    <w:rsid w:val="00160FEE"/>
    <w:rsid w:val="001615F5"/>
    <w:rsid w:val="0016180A"/>
    <w:rsid w:val="00161DEF"/>
    <w:rsid w:val="00163D8D"/>
    <w:rsid w:val="001643BD"/>
    <w:rsid w:val="00165086"/>
    <w:rsid w:val="001666D5"/>
    <w:rsid w:val="00166DB0"/>
    <w:rsid w:val="001674FB"/>
    <w:rsid w:val="00167DF5"/>
    <w:rsid w:val="00170E6D"/>
    <w:rsid w:val="001711E0"/>
    <w:rsid w:val="0017142C"/>
    <w:rsid w:val="00171570"/>
    <w:rsid w:val="001718B2"/>
    <w:rsid w:val="00171C6A"/>
    <w:rsid w:val="00171CFC"/>
    <w:rsid w:val="001724C3"/>
    <w:rsid w:val="001728B3"/>
    <w:rsid w:val="00172E6A"/>
    <w:rsid w:val="00175478"/>
    <w:rsid w:val="00176A08"/>
    <w:rsid w:val="00176FC6"/>
    <w:rsid w:val="001813FE"/>
    <w:rsid w:val="00181FC6"/>
    <w:rsid w:val="00182269"/>
    <w:rsid w:val="0018285D"/>
    <w:rsid w:val="00184A61"/>
    <w:rsid w:val="001855A0"/>
    <w:rsid w:val="00185938"/>
    <w:rsid w:val="00185C44"/>
    <w:rsid w:val="00186040"/>
    <w:rsid w:val="00187475"/>
    <w:rsid w:val="00190089"/>
    <w:rsid w:val="00191185"/>
    <w:rsid w:val="001911BE"/>
    <w:rsid w:val="0019244C"/>
    <w:rsid w:val="00192830"/>
    <w:rsid w:val="0019294E"/>
    <w:rsid w:val="0019531C"/>
    <w:rsid w:val="0019553E"/>
    <w:rsid w:val="0019676F"/>
    <w:rsid w:val="001A29A5"/>
    <w:rsid w:val="001A2F85"/>
    <w:rsid w:val="001A5463"/>
    <w:rsid w:val="001A5CEB"/>
    <w:rsid w:val="001A5F8A"/>
    <w:rsid w:val="001A642F"/>
    <w:rsid w:val="001A707C"/>
    <w:rsid w:val="001A7579"/>
    <w:rsid w:val="001A783C"/>
    <w:rsid w:val="001A7D2F"/>
    <w:rsid w:val="001A7D5C"/>
    <w:rsid w:val="001B0921"/>
    <w:rsid w:val="001B10C4"/>
    <w:rsid w:val="001B12CD"/>
    <w:rsid w:val="001B1C92"/>
    <w:rsid w:val="001B29A9"/>
    <w:rsid w:val="001B2A81"/>
    <w:rsid w:val="001B3E14"/>
    <w:rsid w:val="001B43A9"/>
    <w:rsid w:val="001B6BAD"/>
    <w:rsid w:val="001B7BA6"/>
    <w:rsid w:val="001C0791"/>
    <w:rsid w:val="001C083B"/>
    <w:rsid w:val="001C09A2"/>
    <w:rsid w:val="001C1174"/>
    <w:rsid w:val="001C1988"/>
    <w:rsid w:val="001C2571"/>
    <w:rsid w:val="001C3676"/>
    <w:rsid w:val="001C3B23"/>
    <w:rsid w:val="001C44E0"/>
    <w:rsid w:val="001C523A"/>
    <w:rsid w:val="001C6510"/>
    <w:rsid w:val="001C6D31"/>
    <w:rsid w:val="001C7E5E"/>
    <w:rsid w:val="001C7EFD"/>
    <w:rsid w:val="001D0108"/>
    <w:rsid w:val="001D274D"/>
    <w:rsid w:val="001D28A0"/>
    <w:rsid w:val="001D2C50"/>
    <w:rsid w:val="001D33F6"/>
    <w:rsid w:val="001D345A"/>
    <w:rsid w:val="001D5342"/>
    <w:rsid w:val="001D55E7"/>
    <w:rsid w:val="001D562D"/>
    <w:rsid w:val="001D5645"/>
    <w:rsid w:val="001D5A19"/>
    <w:rsid w:val="001D5CA5"/>
    <w:rsid w:val="001D7CE7"/>
    <w:rsid w:val="001E0585"/>
    <w:rsid w:val="001E0972"/>
    <w:rsid w:val="001E0AD2"/>
    <w:rsid w:val="001E1696"/>
    <w:rsid w:val="001E242A"/>
    <w:rsid w:val="001E3693"/>
    <w:rsid w:val="001E41F2"/>
    <w:rsid w:val="001E4CE2"/>
    <w:rsid w:val="001E5370"/>
    <w:rsid w:val="001E59D3"/>
    <w:rsid w:val="001E5D6C"/>
    <w:rsid w:val="001E690A"/>
    <w:rsid w:val="001E7A36"/>
    <w:rsid w:val="001E7A64"/>
    <w:rsid w:val="001E7A87"/>
    <w:rsid w:val="001F0384"/>
    <w:rsid w:val="001F06F3"/>
    <w:rsid w:val="001F17CB"/>
    <w:rsid w:val="001F33FB"/>
    <w:rsid w:val="001F3610"/>
    <w:rsid w:val="001F3D7F"/>
    <w:rsid w:val="001F421E"/>
    <w:rsid w:val="001F4CCD"/>
    <w:rsid w:val="001F7961"/>
    <w:rsid w:val="001F7E30"/>
    <w:rsid w:val="00200DD5"/>
    <w:rsid w:val="00201C11"/>
    <w:rsid w:val="00202A84"/>
    <w:rsid w:val="002030B1"/>
    <w:rsid w:val="00204A32"/>
    <w:rsid w:val="00204A60"/>
    <w:rsid w:val="00204EBA"/>
    <w:rsid w:val="002051B0"/>
    <w:rsid w:val="00206203"/>
    <w:rsid w:val="0021022A"/>
    <w:rsid w:val="00210577"/>
    <w:rsid w:val="00210C83"/>
    <w:rsid w:val="00210DAC"/>
    <w:rsid w:val="00212C55"/>
    <w:rsid w:val="00213CCA"/>
    <w:rsid w:val="0021501D"/>
    <w:rsid w:val="00215F02"/>
    <w:rsid w:val="0022014A"/>
    <w:rsid w:val="00220782"/>
    <w:rsid w:val="00222897"/>
    <w:rsid w:val="00223F9E"/>
    <w:rsid w:val="00226ADC"/>
    <w:rsid w:val="0022704A"/>
    <w:rsid w:val="002271B4"/>
    <w:rsid w:val="002273CE"/>
    <w:rsid w:val="00230444"/>
    <w:rsid w:val="002317CF"/>
    <w:rsid w:val="00231D39"/>
    <w:rsid w:val="00231F48"/>
    <w:rsid w:val="002327B7"/>
    <w:rsid w:val="00236675"/>
    <w:rsid w:val="0023798A"/>
    <w:rsid w:val="002407B4"/>
    <w:rsid w:val="00241BCA"/>
    <w:rsid w:val="00241EEC"/>
    <w:rsid w:val="00243B35"/>
    <w:rsid w:val="00243D77"/>
    <w:rsid w:val="00244AE2"/>
    <w:rsid w:val="00245421"/>
    <w:rsid w:val="00245611"/>
    <w:rsid w:val="002459F1"/>
    <w:rsid w:val="00246E2D"/>
    <w:rsid w:val="002474BC"/>
    <w:rsid w:val="0024778D"/>
    <w:rsid w:val="00247D4E"/>
    <w:rsid w:val="002514D2"/>
    <w:rsid w:val="002527D0"/>
    <w:rsid w:val="00253D7C"/>
    <w:rsid w:val="0025639A"/>
    <w:rsid w:val="00256473"/>
    <w:rsid w:val="00256FD5"/>
    <w:rsid w:val="002572BF"/>
    <w:rsid w:val="00257AEA"/>
    <w:rsid w:val="00261247"/>
    <w:rsid w:val="002617A3"/>
    <w:rsid w:val="00261AE3"/>
    <w:rsid w:val="00261BE6"/>
    <w:rsid w:val="002622FC"/>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72F"/>
    <w:rsid w:val="00276EEF"/>
    <w:rsid w:val="002779E6"/>
    <w:rsid w:val="002801A7"/>
    <w:rsid w:val="0028021B"/>
    <w:rsid w:val="00280EFA"/>
    <w:rsid w:val="00281BF2"/>
    <w:rsid w:val="00281FD1"/>
    <w:rsid w:val="00284E95"/>
    <w:rsid w:val="0028537D"/>
    <w:rsid w:val="00285C5B"/>
    <w:rsid w:val="002877AC"/>
    <w:rsid w:val="00287817"/>
    <w:rsid w:val="00290420"/>
    <w:rsid w:val="002914B7"/>
    <w:rsid w:val="00292C84"/>
    <w:rsid w:val="00292FBE"/>
    <w:rsid w:val="00293714"/>
    <w:rsid w:val="00294A71"/>
    <w:rsid w:val="002953CD"/>
    <w:rsid w:val="002A0480"/>
    <w:rsid w:val="002A1016"/>
    <w:rsid w:val="002A263E"/>
    <w:rsid w:val="002A3B62"/>
    <w:rsid w:val="002A3F9E"/>
    <w:rsid w:val="002A418E"/>
    <w:rsid w:val="002A59A1"/>
    <w:rsid w:val="002A7045"/>
    <w:rsid w:val="002B04B5"/>
    <w:rsid w:val="002B0D36"/>
    <w:rsid w:val="002B0E11"/>
    <w:rsid w:val="002B1388"/>
    <w:rsid w:val="002B19E6"/>
    <w:rsid w:val="002B1B53"/>
    <w:rsid w:val="002B1FE8"/>
    <w:rsid w:val="002B2A6E"/>
    <w:rsid w:val="002B31BF"/>
    <w:rsid w:val="002B4048"/>
    <w:rsid w:val="002B4413"/>
    <w:rsid w:val="002B4F1F"/>
    <w:rsid w:val="002B549D"/>
    <w:rsid w:val="002B7F55"/>
    <w:rsid w:val="002C1E66"/>
    <w:rsid w:val="002C2A5E"/>
    <w:rsid w:val="002C41F9"/>
    <w:rsid w:val="002C4AF5"/>
    <w:rsid w:val="002C4BFF"/>
    <w:rsid w:val="002C5C68"/>
    <w:rsid w:val="002C66EA"/>
    <w:rsid w:val="002C795E"/>
    <w:rsid w:val="002C7A06"/>
    <w:rsid w:val="002D05A2"/>
    <w:rsid w:val="002D1630"/>
    <w:rsid w:val="002D17C7"/>
    <w:rsid w:val="002D1FC9"/>
    <w:rsid w:val="002D252F"/>
    <w:rsid w:val="002D2CDE"/>
    <w:rsid w:val="002D3195"/>
    <w:rsid w:val="002D33C9"/>
    <w:rsid w:val="002D5579"/>
    <w:rsid w:val="002D5C31"/>
    <w:rsid w:val="002D635E"/>
    <w:rsid w:val="002D6C2F"/>
    <w:rsid w:val="002D6EF6"/>
    <w:rsid w:val="002D78A6"/>
    <w:rsid w:val="002E03EB"/>
    <w:rsid w:val="002E04D5"/>
    <w:rsid w:val="002E0900"/>
    <w:rsid w:val="002E1037"/>
    <w:rsid w:val="002E2451"/>
    <w:rsid w:val="002E24ED"/>
    <w:rsid w:val="002E26A4"/>
    <w:rsid w:val="002E3DA5"/>
    <w:rsid w:val="002E3DD0"/>
    <w:rsid w:val="002E4132"/>
    <w:rsid w:val="002E42D2"/>
    <w:rsid w:val="002E481C"/>
    <w:rsid w:val="002E5588"/>
    <w:rsid w:val="002E5A0B"/>
    <w:rsid w:val="002E76C4"/>
    <w:rsid w:val="002F0C3D"/>
    <w:rsid w:val="002F151D"/>
    <w:rsid w:val="002F16A6"/>
    <w:rsid w:val="002F32DF"/>
    <w:rsid w:val="002F4184"/>
    <w:rsid w:val="002F56F3"/>
    <w:rsid w:val="002F5BE7"/>
    <w:rsid w:val="002F69C2"/>
    <w:rsid w:val="002F6A45"/>
    <w:rsid w:val="003006BB"/>
    <w:rsid w:val="003008E4"/>
    <w:rsid w:val="003061D8"/>
    <w:rsid w:val="00306445"/>
    <w:rsid w:val="0030691A"/>
    <w:rsid w:val="003069AE"/>
    <w:rsid w:val="00306D89"/>
    <w:rsid w:val="003074B1"/>
    <w:rsid w:val="003077CA"/>
    <w:rsid w:val="0031068F"/>
    <w:rsid w:val="0031188D"/>
    <w:rsid w:val="003134B3"/>
    <w:rsid w:val="00313522"/>
    <w:rsid w:val="003141BE"/>
    <w:rsid w:val="003163F0"/>
    <w:rsid w:val="00316DC4"/>
    <w:rsid w:val="00320BA7"/>
    <w:rsid w:val="00321C22"/>
    <w:rsid w:val="00322E58"/>
    <w:rsid w:val="00323D5F"/>
    <w:rsid w:val="0032427D"/>
    <w:rsid w:val="00324771"/>
    <w:rsid w:val="0032484D"/>
    <w:rsid w:val="00325F0F"/>
    <w:rsid w:val="003264FC"/>
    <w:rsid w:val="0033177C"/>
    <w:rsid w:val="00331A1C"/>
    <w:rsid w:val="0033280C"/>
    <w:rsid w:val="00332DC0"/>
    <w:rsid w:val="00333F11"/>
    <w:rsid w:val="00335B15"/>
    <w:rsid w:val="003370AC"/>
    <w:rsid w:val="003374D5"/>
    <w:rsid w:val="00337733"/>
    <w:rsid w:val="003405C9"/>
    <w:rsid w:val="00340943"/>
    <w:rsid w:val="003409FF"/>
    <w:rsid w:val="0034116B"/>
    <w:rsid w:val="0034312C"/>
    <w:rsid w:val="00343A2D"/>
    <w:rsid w:val="00343BE4"/>
    <w:rsid w:val="00345EB8"/>
    <w:rsid w:val="00347DE5"/>
    <w:rsid w:val="00350044"/>
    <w:rsid w:val="00352FD2"/>
    <w:rsid w:val="00356AEC"/>
    <w:rsid w:val="00357681"/>
    <w:rsid w:val="00363254"/>
    <w:rsid w:val="003644EA"/>
    <w:rsid w:val="00364F83"/>
    <w:rsid w:val="003655B2"/>
    <w:rsid w:val="00366039"/>
    <w:rsid w:val="003663E9"/>
    <w:rsid w:val="0037017B"/>
    <w:rsid w:val="003715D1"/>
    <w:rsid w:val="0037175F"/>
    <w:rsid w:val="0037351C"/>
    <w:rsid w:val="0037353E"/>
    <w:rsid w:val="00376852"/>
    <w:rsid w:val="00377ADB"/>
    <w:rsid w:val="003804F8"/>
    <w:rsid w:val="003837B4"/>
    <w:rsid w:val="00383B42"/>
    <w:rsid w:val="00383CA0"/>
    <w:rsid w:val="00384530"/>
    <w:rsid w:val="003875D6"/>
    <w:rsid w:val="00390029"/>
    <w:rsid w:val="00390D52"/>
    <w:rsid w:val="00391583"/>
    <w:rsid w:val="00391D52"/>
    <w:rsid w:val="00392119"/>
    <w:rsid w:val="0039297B"/>
    <w:rsid w:val="003930B8"/>
    <w:rsid w:val="003936C0"/>
    <w:rsid w:val="00393AF6"/>
    <w:rsid w:val="003943EC"/>
    <w:rsid w:val="003943F4"/>
    <w:rsid w:val="0039475D"/>
    <w:rsid w:val="003952AD"/>
    <w:rsid w:val="003961A8"/>
    <w:rsid w:val="003A0AC7"/>
    <w:rsid w:val="003A3E2D"/>
    <w:rsid w:val="003A4367"/>
    <w:rsid w:val="003A6A29"/>
    <w:rsid w:val="003A7429"/>
    <w:rsid w:val="003A7719"/>
    <w:rsid w:val="003B0380"/>
    <w:rsid w:val="003B218E"/>
    <w:rsid w:val="003B24E7"/>
    <w:rsid w:val="003B2993"/>
    <w:rsid w:val="003B2A8F"/>
    <w:rsid w:val="003B402B"/>
    <w:rsid w:val="003B4CE2"/>
    <w:rsid w:val="003B5CC3"/>
    <w:rsid w:val="003B5EFB"/>
    <w:rsid w:val="003B6555"/>
    <w:rsid w:val="003B6C77"/>
    <w:rsid w:val="003B6C83"/>
    <w:rsid w:val="003B7F8B"/>
    <w:rsid w:val="003C08F7"/>
    <w:rsid w:val="003C14C8"/>
    <w:rsid w:val="003C199A"/>
    <w:rsid w:val="003C20CF"/>
    <w:rsid w:val="003C2802"/>
    <w:rsid w:val="003C4A5E"/>
    <w:rsid w:val="003C586D"/>
    <w:rsid w:val="003C5DB6"/>
    <w:rsid w:val="003C722A"/>
    <w:rsid w:val="003D05B8"/>
    <w:rsid w:val="003D2117"/>
    <w:rsid w:val="003D2242"/>
    <w:rsid w:val="003D2F56"/>
    <w:rsid w:val="003D30A6"/>
    <w:rsid w:val="003D3AE3"/>
    <w:rsid w:val="003D42E5"/>
    <w:rsid w:val="003D593C"/>
    <w:rsid w:val="003D70E8"/>
    <w:rsid w:val="003D790D"/>
    <w:rsid w:val="003E02B3"/>
    <w:rsid w:val="003E25CC"/>
    <w:rsid w:val="003E287B"/>
    <w:rsid w:val="003E330D"/>
    <w:rsid w:val="003E4B10"/>
    <w:rsid w:val="003E5024"/>
    <w:rsid w:val="003E5B4A"/>
    <w:rsid w:val="003E5B54"/>
    <w:rsid w:val="003E6436"/>
    <w:rsid w:val="003E64D2"/>
    <w:rsid w:val="003E6538"/>
    <w:rsid w:val="003E7434"/>
    <w:rsid w:val="003F0AB2"/>
    <w:rsid w:val="003F0B06"/>
    <w:rsid w:val="003F1605"/>
    <w:rsid w:val="003F24FB"/>
    <w:rsid w:val="003F25F8"/>
    <w:rsid w:val="003F28A5"/>
    <w:rsid w:val="003F365C"/>
    <w:rsid w:val="003F49D0"/>
    <w:rsid w:val="003F4CCA"/>
    <w:rsid w:val="003F4E37"/>
    <w:rsid w:val="003F57AE"/>
    <w:rsid w:val="003F5F70"/>
    <w:rsid w:val="003F62BC"/>
    <w:rsid w:val="003F6362"/>
    <w:rsid w:val="003F6C09"/>
    <w:rsid w:val="003F76BA"/>
    <w:rsid w:val="003F7B69"/>
    <w:rsid w:val="00401CFF"/>
    <w:rsid w:val="004039A1"/>
    <w:rsid w:val="004045E9"/>
    <w:rsid w:val="00404B62"/>
    <w:rsid w:val="00404B74"/>
    <w:rsid w:val="00404F84"/>
    <w:rsid w:val="004052BB"/>
    <w:rsid w:val="0040611D"/>
    <w:rsid w:val="00406A19"/>
    <w:rsid w:val="00406FE9"/>
    <w:rsid w:val="00407029"/>
    <w:rsid w:val="00407465"/>
    <w:rsid w:val="004076DC"/>
    <w:rsid w:val="00410846"/>
    <w:rsid w:val="00412B34"/>
    <w:rsid w:val="00412D8A"/>
    <w:rsid w:val="00412FF3"/>
    <w:rsid w:val="004133D2"/>
    <w:rsid w:val="00415132"/>
    <w:rsid w:val="004161D7"/>
    <w:rsid w:val="004168D1"/>
    <w:rsid w:val="00417E1F"/>
    <w:rsid w:val="004206D3"/>
    <w:rsid w:val="004208AD"/>
    <w:rsid w:val="00420E56"/>
    <w:rsid w:val="004212C9"/>
    <w:rsid w:val="00421AB1"/>
    <w:rsid w:val="0042224F"/>
    <w:rsid w:val="004223D3"/>
    <w:rsid w:val="0042263F"/>
    <w:rsid w:val="004227FD"/>
    <w:rsid w:val="0042308B"/>
    <w:rsid w:val="004230DB"/>
    <w:rsid w:val="00423CDD"/>
    <w:rsid w:val="0042465E"/>
    <w:rsid w:val="0042522B"/>
    <w:rsid w:val="004256A2"/>
    <w:rsid w:val="004264CD"/>
    <w:rsid w:val="00426F05"/>
    <w:rsid w:val="0042758B"/>
    <w:rsid w:val="0043063F"/>
    <w:rsid w:val="004307D0"/>
    <w:rsid w:val="004310CA"/>
    <w:rsid w:val="0043142C"/>
    <w:rsid w:val="004315D6"/>
    <w:rsid w:val="00432828"/>
    <w:rsid w:val="0043463B"/>
    <w:rsid w:val="00434AF6"/>
    <w:rsid w:val="004353BA"/>
    <w:rsid w:val="00435C81"/>
    <w:rsid w:val="004369E5"/>
    <w:rsid w:val="00436BFB"/>
    <w:rsid w:val="00436E5E"/>
    <w:rsid w:val="004413C4"/>
    <w:rsid w:val="004418A0"/>
    <w:rsid w:val="004438E8"/>
    <w:rsid w:val="0044555C"/>
    <w:rsid w:val="0044599C"/>
    <w:rsid w:val="00445BCB"/>
    <w:rsid w:val="0044614C"/>
    <w:rsid w:val="004462E4"/>
    <w:rsid w:val="00446ACD"/>
    <w:rsid w:val="004532BA"/>
    <w:rsid w:val="004533DC"/>
    <w:rsid w:val="00453AD3"/>
    <w:rsid w:val="00454F25"/>
    <w:rsid w:val="00455380"/>
    <w:rsid w:val="0045761C"/>
    <w:rsid w:val="004604E1"/>
    <w:rsid w:val="0046409F"/>
    <w:rsid w:val="004701A2"/>
    <w:rsid w:val="00470A24"/>
    <w:rsid w:val="00471D48"/>
    <w:rsid w:val="00472309"/>
    <w:rsid w:val="004724A7"/>
    <w:rsid w:val="00472D05"/>
    <w:rsid w:val="004740FE"/>
    <w:rsid w:val="00474DDC"/>
    <w:rsid w:val="0047631F"/>
    <w:rsid w:val="00480086"/>
    <w:rsid w:val="00482782"/>
    <w:rsid w:val="00483914"/>
    <w:rsid w:val="00484226"/>
    <w:rsid w:val="00485260"/>
    <w:rsid w:val="00485485"/>
    <w:rsid w:val="00485F38"/>
    <w:rsid w:val="00486C89"/>
    <w:rsid w:val="004874EA"/>
    <w:rsid w:val="00487DCA"/>
    <w:rsid w:val="00491628"/>
    <w:rsid w:val="0049184C"/>
    <w:rsid w:val="004931DA"/>
    <w:rsid w:val="00493CB9"/>
    <w:rsid w:val="00493D88"/>
    <w:rsid w:val="00494112"/>
    <w:rsid w:val="004941A0"/>
    <w:rsid w:val="00494B1E"/>
    <w:rsid w:val="00495C10"/>
    <w:rsid w:val="004962DF"/>
    <w:rsid w:val="004969BD"/>
    <w:rsid w:val="00497091"/>
    <w:rsid w:val="00497314"/>
    <w:rsid w:val="004A090A"/>
    <w:rsid w:val="004A0A13"/>
    <w:rsid w:val="004A15E3"/>
    <w:rsid w:val="004A737E"/>
    <w:rsid w:val="004A76C7"/>
    <w:rsid w:val="004A7D8C"/>
    <w:rsid w:val="004B0997"/>
    <w:rsid w:val="004B0AA2"/>
    <w:rsid w:val="004B0CED"/>
    <w:rsid w:val="004B1786"/>
    <w:rsid w:val="004B17F1"/>
    <w:rsid w:val="004B2497"/>
    <w:rsid w:val="004B2B6E"/>
    <w:rsid w:val="004B2CD0"/>
    <w:rsid w:val="004B3788"/>
    <w:rsid w:val="004B37E5"/>
    <w:rsid w:val="004B3F90"/>
    <w:rsid w:val="004B3FA8"/>
    <w:rsid w:val="004B4587"/>
    <w:rsid w:val="004B4916"/>
    <w:rsid w:val="004B6409"/>
    <w:rsid w:val="004C09EA"/>
    <w:rsid w:val="004C2002"/>
    <w:rsid w:val="004C32B3"/>
    <w:rsid w:val="004C398D"/>
    <w:rsid w:val="004C5F38"/>
    <w:rsid w:val="004C6AB8"/>
    <w:rsid w:val="004C75CD"/>
    <w:rsid w:val="004D0819"/>
    <w:rsid w:val="004D2550"/>
    <w:rsid w:val="004D27BA"/>
    <w:rsid w:val="004D2A8E"/>
    <w:rsid w:val="004D2B56"/>
    <w:rsid w:val="004D410F"/>
    <w:rsid w:val="004D4B5F"/>
    <w:rsid w:val="004D70DE"/>
    <w:rsid w:val="004E0F14"/>
    <w:rsid w:val="004E2739"/>
    <w:rsid w:val="004E2D57"/>
    <w:rsid w:val="004E3251"/>
    <w:rsid w:val="004E470C"/>
    <w:rsid w:val="004E5F2C"/>
    <w:rsid w:val="004E674F"/>
    <w:rsid w:val="004E6FDD"/>
    <w:rsid w:val="004E7978"/>
    <w:rsid w:val="004F1BE5"/>
    <w:rsid w:val="004F2929"/>
    <w:rsid w:val="004F31B5"/>
    <w:rsid w:val="004F4AFD"/>
    <w:rsid w:val="004F4FDA"/>
    <w:rsid w:val="004F5D54"/>
    <w:rsid w:val="004F61D9"/>
    <w:rsid w:val="004F64EE"/>
    <w:rsid w:val="004F7B0B"/>
    <w:rsid w:val="005002E6"/>
    <w:rsid w:val="005009D2"/>
    <w:rsid w:val="00501326"/>
    <w:rsid w:val="005019EF"/>
    <w:rsid w:val="00502173"/>
    <w:rsid w:val="005028E0"/>
    <w:rsid w:val="00505266"/>
    <w:rsid w:val="00505947"/>
    <w:rsid w:val="00506F70"/>
    <w:rsid w:val="00510FAE"/>
    <w:rsid w:val="005114EE"/>
    <w:rsid w:val="00511FC5"/>
    <w:rsid w:val="00512082"/>
    <w:rsid w:val="005120B9"/>
    <w:rsid w:val="005125BC"/>
    <w:rsid w:val="005126FB"/>
    <w:rsid w:val="00513118"/>
    <w:rsid w:val="00520FEC"/>
    <w:rsid w:val="00521951"/>
    <w:rsid w:val="00521D40"/>
    <w:rsid w:val="00523FD0"/>
    <w:rsid w:val="00525C53"/>
    <w:rsid w:val="00525E71"/>
    <w:rsid w:val="0052626E"/>
    <w:rsid w:val="005268C9"/>
    <w:rsid w:val="00526DEE"/>
    <w:rsid w:val="00527171"/>
    <w:rsid w:val="005326C2"/>
    <w:rsid w:val="005330A3"/>
    <w:rsid w:val="00533103"/>
    <w:rsid w:val="00533FCD"/>
    <w:rsid w:val="0053405D"/>
    <w:rsid w:val="00535641"/>
    <w:rsid w:val="00537FBC"/>
    <w:rsid w:val="0054138D"/>
    <w:rsid w:val="00541A37"/>
    <w:rsid w:val="00541C3F"/>
    <w:rsid w:val="00541DDA"/>
    <w:rsid w:val="00542046"/>
    <w:rsid w:val="0054273D"/>
    <w:rsid w:val="005432F9"/>
    <w:rsid w:val="00543BC7"/>
    <w:rsid w:val="00544E0F"/>
    <w:rsid w:val="005456DB"/>
    <w:rsid w:val="00546D90"/>
    <w:rsid w:val="00546DCE"/>
    <w:rsid w:val="00547D8C"/>
    <w:rsid w:val="00551052"/>
    <w:rsid w:val="005526CF"/>
    <w:rsid w:val="00552BE2"/>
    <w:rsid w:val="00552E24"/>
    <w:rsid w:val="00555B3E"/>
    <w:rsid w:val="00556CF0"/>
    <w:rsid w:val="00557598"/>
    <w:rsid w:val="00560BAD"/>
    <w:rsid w:val="00562CEB"/>
    <w:rsid w:val="00562EC5"/>
    <w:rsid w:val="00563A79"/>
    <w:rsid w:val="00563E29"/>
    <w:rsid w:val="0056414B"/>
    <w:rsid w:val="00564291"/>
    <w:rsid w:val="00566C2E"/>
    <w:rsid w:val="005679FE"/>
    <w:rsid w:val="00571456"/>
    <w:rsid w:val="00572DB6"/>
    <w:rsid w:val="005734F4"/>
    <w:rsid w:val="00573A5E"/>
    <w:rsid w:val="00574FFA"/>
    <w:rsid w:val="00575723"/>
    <w:rsid w:val="00575A5E"/>
    <w:rsid w:val="00576054"/>
    <w:rsid w:val="00576C97"/>
    <w:rsid w:val="00580A85"/>
    <w:rsid w:val="00580A88"/>
    <w:rsid w:val="00580AFB"/>
    <w:rsid w:val="00582316"/>
    <w:rsid w:val="00582B87"/>
    <w:rsid w:val="00583493"/>
    <w:rsid w:val="0058415F"/>
    <w:rsid w:val="00584323"/>
    <w:rsid w:val="005844BF"/>
    <w:rsid w:val="00584EAB"/>
    <w:rsid w:val="0058562A"/>
    <w:rsid w:val="005865F7"/>
    <w:rsid w:val="00586C7F"/>
    <w:rsid w:val="00586CEC"/>
    <w:rsid w:val="005878B9"/>
    <w:rsid w:val="00587A20"/>
    <w:rsid w:val="0059196F"/>
    <w:rsid w:val="00591C51"/>
    <w:rsid w:val="00591D86"/>
    <w:rsid w:val="00593DC6"/>
    <w:rsid w:val="00595DBD"/>
    <w:rsid w:val="00595DC6"/>
    <w:rsid w:val="00597765"/>
    <w:rsid w:val="00597989"/>
    <w:rsid w:val="005A003E"/>
    <w:rsid w:val="005A0969"/>
    <w:rsid w:val="005A0C2D"/>
    <w:rsid w:val="005A20BB"/>
    <w:rsid w:val="005A2D2C"/>
    <w:rsid w:val="005A34F4"/>
    <w:rsid w:val="005A3B3A"/>
    <w:rsid w:val="005A4A3B"/>
    <w:rsid w:val="005A4DC7"/>
    <w:rsid w:val="005A4E75"/>
    <w:rsid w:val="005A4F85"/>
    <w:rsid w:val="005A608E"/>
    <w:rsid w:val="005A6C18"/>
    <w:rsid w:val="005A7730"/>
    <w:rsid w:val="005A7CB5"/>
    <w:rsid w:val="005B09AA"/>
    <w:rsid w:val="005B4A74"/>
    <w:rsid w:val="005B5352"/>
    <w:rsid w:val="005B55B1"/>
    <w:rsid w:val="005B55DA"/>
    <w:rsid w:val="005B6425"/>
    <w:rsid w:val="005B794C"/>
    <w:rsid w:val="005B79AF"/>
    <w:rsid w:val="005C0CB7"/>
    <w:rsid w:val="005C1DA9"/>
    <w:rsid w:val="005C1E9C"/>
    <w:rsid w:val="005C2EDE"/>
    <w:rsid w:val="005C3A08"/>
    <w:rsid w:val="005C3C33"/>
    <w:rsid w:val="005D01B7"/>
    <w:rsid w:val="005D29E4"/>
    <w:rsid w:val="005D2DE6"/>
    <w:rsid w:val="005D3940"/>
    <w:rsid w:val="005D596B"/>
    <w:rsid w:val="005D5AF4"/>
    <w:rsid w:val="005D67F5"/>
    <w:rsid w:val="005D6E63"/>
    <w:rsid w:val="005E37FC"/>
    <w:rsid w:val="005E5B08"/>
    <w:rsid w:val="005E618D"/>
    <w:rsid w:val="005E6378"/>
    <w:rsid w:val="005E663B"/>
    <w:rsid w:val="005E7518"/>
    <w:rsid w:val="005F05AC"/>
    <w:rsid w:val="005F0CE9"/>
    <w:rsid w:val="005F0F71"/>
    <w:rsid w:val="005F1DF9"/>
    <w:rsid w:val="005F24AC"/>
    <w:rsid w:val="005F3579"/>
    <w:rsid w:val="005F52DE"/>
    <w:rsid w:val="005F5563"/>
    <w:rsid w:val="005F5CDB"/>
    <w:rsid w:val="005F6060"/>
    <w:rsid w:val="005F6456"/>
    <w:rsid w:val="00601BDA"/>
    <w:rsid w:val="00601C0F"/>
    <w:rsid w:val="00602E50"/>
    <w:rsid w:val="00603A9B"/>
    <w:rsid w:val="00603FBF"/>
    <w:rsid w:val="006043F8"/>
    <w:rsid w:val="00604514"/>
    <w:rsid w:val="00604DCE"/>
    <w:rsid w:val="006070C3"/>
    <w:rsid w:val="0060788A"/>
    <w:rsid w:val="006118E1"/>
    <w:rsid w:val="00611CF4"/>
    <w:rsid w:val="006129EB"/>
    <w:rsid w:val="00613B40"/>
    <w:rsid w:val="0061419B"/>
    <w:rsid w:val="006144AB"/>
    <w:rsid w:val="00614948"/>
    <w:rsid w:val="00615C76"/>
    <w:rsid w:val="00616978"/>
    <w:rsid w:val="0062018E"/>
    <w:rsid w:val="00620A01"/>
    <w:rsid w:val="0062528A"/>
    <w:rsid w:val="006255E6"/>
    <w:rsid w:val="006259BB"/>
    <w:rsid w:val="00626763"/>
    <w:rsid w:val="006307B4"/>
    <w:rsid w:val="00630835"/>
    <w:rsid w:val="006310D1"/>
    <w:rsid w:val="00631967"/>
    <w:rsid w:val="0063229B"/>
    <w:rsid w:val="00633448"/>
    <w:rsid w:val="0063366F"/>
    <w:rsid w:val="00633EA5"/>
    <w:rsid w:val="006347C0"/>
    <w:rsid w:val="006350F0"/>
    <w:rsid w:val="00636FB4"/>
    <w:rsid w:val="00641DC2"/>
    <w:rsid w:val="006421BD"/>
    <w:rsid w:val="00642575"/>
    <w:rsid w:val="00642BD4"/>
    <w:rsid w:val="00643990"/>
    <w:rsid w:val="00643D85"/>
    <w:rsid w:val="00644582"/>
    <w:rsid w:val="00644887"/>
    <w:rsid w:val="00647D1D"/>
    <w:rsid w:val="006522A0"/>
    <w:rsid w:val="00652BF7"/>
    <w:rsid w:val="0065342D"/>
    <w:rsid w:val="00653DB3"/>
    <w:rsid w:val="00653FBE"/>
    <w:rsid w:val="006547EE"/>
    <w:rsid w:val="00655065"/>
    <w:rsid w:val="00655E1F"/>
    <w:rsid w:val="00656B3A"/>
    <w:rsid w:val="0065714F"/>
    <w:rsid w:val="006575C9"/>
    <w:rsid w:val="006579CC"/>
    <w:rsid w:val="006601B6"/>
    <w:rsid w:val="00660D68"/>
    <w:rsid w:val="00660E00"/>
    <w:rsid w:val="00661A62"/>
    <w:rsid w:val="00661EF3"/>
    <w:rsid w:val="006630C8"/>
    <w:rsid w:val="0066311B"/>
    <w:rsid w:val="006636E6"/>
    <w:rsid w:val="00663F52"/>
    <w:rsid w:val="006640F5"/>
    <w:rsid w:val="00664456"/>
    <w:rsid w:val="0066457D"/>
    <w:rsid w:val="00664A3B"/>
    <w:rsid w:val="00664A4D"/>
    <w:rsid w:val="00664A73"/>
    <w:rsid w:val="00666307"/>
    <w:rsid w:val="0066708A"/>
    <w:rsid w:val="0067262A"/>
    <w:rsid w:val="006740A3"/>
    <w:rsid w:val="00675002"/>
    <w:rsid w:val="006758F7"/>
    <w:rsid w:val="0067598F"/>
    <w:rsid w:val="00676A6B"/>
    <w:rsid w:val="006779E9"/>
    <w:rsid w:val="006811EC"/>
    <w:rsid w:val="006824E5"/>
    <w:rsid w:val="00682CA4"/>
    <w:rsid w:val="006830EC"/>
    <w:rsid w:val="00683220"/>
    <w:rsid w:val="00683633"/>
    <w:rsid w:val="00683B12"/>
    <w:rsid w:val="0068419C"/>
    <w:rsid w:val="00684A5F"/>
    <w:rsid w:val="00684FCD"/>
    <w:rsid w:val="006875AD"/>
    <w:rsid w:val="006876FE"/>
    <w:rsid w:val="0069178E"/>
    <w:rsid w:val="006921D7"/>
    <w:rsid w:val="0069250F"/>
    <w:rsid w:val="0069283A"/>
    <w:rsid w:val="0069405F"/>
    <w:rsid w:val="0069428D"/>
    <w:rsid w:val="00694782"/>
    <w:rsid w:val="00694CB2"/>
    <w:rsid w:val="0069654D"/>
    <w:rsid w:val="006979FC"/>
    <w:rsid w:val="00697EDE"/>
    <w:rsid w:val="006A060D"/>
    <w:rsid w:val="006A10E0"/>
    <w:rsid w:val="006A126F"/>
    <w:rsid w:val="006A1438"/>
    <w:rsid w:val="006A19D6"/>
    <w:rsid w:val="006A2179"/>
    <w:rsid w:val="006A2634"/>
    <w:rsid w:val="006A2B13"/>
    <w:rsid w:val="006A4B3C"/>
    <w:rsid w:val="006A4BE7"/>
    <w:rsid w:val="006A526A"/>
    <w:rsid w:val="006A5B0B"/>
    <w:rsid w:val="006A6134"/>
    <w:rsid w:val="006A614B"/>
    <w:rsid w:val="006A67B0"/>
    <w:rsid w:val="006A71BD"/>
    <w:rsid w:val="006A779C"/>
    <w:rsid w:val="006B1138"/>
    <w:rsid w:val="006B221E"/>
    <w:rsid w:val="006B3236"/>
    <w:rsid w:val="006B3F2B"/>
    <w:rsid w:val="006B4CA6"/>
    <w:rsid w:val="006B5681"/>
    <w:rsid w:val="006C05AB"/>
    <w:rsid w:val="006C0DD7"/>
    <w:rsid w:val="006C1923"/>
    <w:rsid w:val="006C1DB9"/>
    <w:rsid w:val="006C34AC"/>
    <w:rsid w:val="006C3664"/>
    <w:rsid w:val="006C3A62"/>
    <w:rsid w:val="006C3D88"/>
    <w:rsid w:val="006C4443"/>
    <w:rsid w:val="006C5CDE"/>
    <w:rsid w:val="006C6597"/>
    <w:rsid w:val="006D0D06"/>
    <w:rsid w:val="006D3100"/>
    <w:rsid w:val="006D44EB"/>
    <w:rsid w:val="006E0401"/>
    <w:rsid w:val="006E041A"/>
    <w:rsid w:val="006E0BEB"/>
    <w:rsid w:val="006E0D25"/>
    <w:rsid w:val="006E0F2D"/>
    <w:rsid w:val="006E0FF7"/>
    <w:rsid w:val="006E1F9E"/>
    <w:rsid w:val="006E2471"/>
    <w:rsid w:val="006E2B26"/>
    <w:rsid w:val="006E2CD2"/>
    <w:rsid w:val="006E4395"/>
    <w:rsid w:val="006E6506"/>
    <w:rsid w:val="006E7A36"/>
    <w:rsid w:val="006E7A96"/>
    <w:rsid w:val="006F0DD1"/>
    <w:rsid w:val="006F172E"/>
    <w:rsid w:val="006F18C7"/>
    <w:rsid w:val="006F1D48"/>
    <w:rsid w:val="006F27DC"/>
    <w:rsid w:val="006F3A54"/>
    <w:rsid w:val="006F58A5"/>
    <w:rsid w:val="006F6573"/>
    <w:rsid w:val="006F6AC8"/>
    <w:rsid w:val="006F7326"/>
    <w:rsid w:val="0070007B"/>
    <w:rsid w:val="007013AD"/>
    <w:rsid w:val="00702011"/>
    <w:rsid w:val="0070220B"/>
    <w:rsid w:val="0070254C"/>
    <w:rsid w:val="00703955"/>
    <w:rsid w:val="00703F87"/>
    <w:rsid w:val="00704BC8"/>
    <w:rsid w:val="007060F9"/>
    <w:rsid w:val="00707D68"/>
    <w:rsid w:val="00707D9E"/>
    <w:rsid w:val="00710B01"/>
    <w:rsid w:val="00710EE2"/>
    <w:rsid w:val="00712E70"/>
    <w:rsid w:val="0071463F"/>
    <w:rsid w:val="007152FD"/>
    <w:rsid w:val="007168A5"/>
    <w:rsid w:val="00717D61"/>
    <w:rsid w:val="0072029F"/>
    <w:rsid w:val="00720FA6"/>
    <w:rsid w:val="0072186E"/>
    <w:rsid w:val="007223A6"/>
    <w:rsid w:val="00722A0F"/>
    <w:rsid w:val="00722CEC"/>
    <w:rsid w:val="00722FBC"/>
    <w:rsid w:val="0072444D"/>
    <w:rsid w:val="007249BD"/>
    <w:rsid w:val="00725AAA"/>
    <w:rsid w:val="00727083"/>
    <w:rsid w:val="007279F2"/>
    <w:rsid w:val="00727F16"/>
    <w:rsid w:val="00730397"/>
    <w:rsid w:val="00730515"/>
    <w:rsid w:val="007332B1"/>
    <w:rsid w:val="007340AF"/>
    <w:rsid w:val="00734AAE"/>
    <w:rsid w:val="007355E5"/>
    <w:rsid w:val="007357E0"/>
    <w:rsid w:val="0073727A"/>
    <w:rsid w:val="00737F4D"/>
    <w:rsid w:val="0074154C"/>
    <w:rsid w:val="0074166E"/>
    <w:rsid w:val="0074202F"/>
    <w:rsid w:val="00742A82"/>
    <w:rsid w:val="00743BDB"/>
    <w:rsid w:val="00743CBB"/>
    <w:rsid w:val="0074539B"/>
    <w:rsid w:val="00745773"/>
    <w:rsid w:val="00746B1F"/>
    <w:rsid w:val="00746B23"/>
    <w:rsid w:val="0074743A"/>
    <w:rsid w:val="00747603"/>
    <w:rsid w:val="007478B0"/>
    <w:rsid w:val="00750DC8"/>
    <w:rsid w:val="00751EDF"/>
    <w:rsid w:val="0075303C"/>
    <w:rsid w:val="00753271"/>
    <w:rsid w:val="0075418F"/>
    <w:rsid w:val="007548C7"/>
    <w:rsid w:val="007557B6"/>
    <w:rsid w:val="007563D0"/>
    <w:rsid w:val="007566FC"/>
    <w:rsid w:val="00756FA9"/>
    <w:rsid w:val="00761355"/>
    <w:rsid w:val="00761ABD"/>
    <w:rsid w:val="00762557"/>
    <w:rsid w:val="00762DC1"/>
    <w:rsid w:val="00762EBD"/>
    <w:rsid w:val="00764A20"/>
    <w:rsid w:val="00764B7A"/>
    <w:rsid w:val="007654C7"/>
    <w:rsid w:val="00766146"/>
    <w:rsid w:val="0076789E"/>
    <w:rsid w:val="00767AD4"/>
    <w:rsid w:val="00771DD7"/>
    <w:rsid w:val="00773CA9"/>
    <w:rsid w:val="00775090"/>
    <w:rsid w:val="00775818"/>
    <w:rsid w:val="00775996"/>
    <w:rsid w:val="00777303"/>
    <w:rsid w:val="00780381"/>
    <w:rsid w:val="0078058B"/>
    <w:rsid w:val="007806C9"/>
    <w:rsid w:val="00781507"/>
    <w:rsid w:val="0078167F"/>
    <w:rsid w:val="007820F3"/>
    <w:rsid w:val="0078280F"/>
    <w:rsid w:val="00783257"/>
    <w:rsid w:val="00783ADE"/>
    <w:rsid w:val="00786D95"/>
    <w:rsid w:val="00787287"/>
    <w:rsid w:val="0078733D"/>
    <w:rsid w:val="007903A7"/>
    <w:rsid w:val="00794A53"/>
    <w:rsid w:val="007977B1"/>
    <w:rsid w:val="007A0E02"/>
    <w:rsid w:val="007A2147"/>
    <w:rsid w:val="007A2F19"/>
    <w:rsid w:val="007A6002"/>
    <w:rsid w:val="007A6ACA"/>
    <w:rsid w:val="007B09D4"/>
    <w:rsid w:val="007B12FD"/>
    <w:rsid w:val="007B17D3"/>
    <w:rsid w:val="007B1CD8"/>
    <w:rsid w:val="007B1DE6"/>
    <w:rsid w:val="007B2752"/>
    <w:rsid w:val="007B3790"/>
    <w:rsid w:val="007B3A5A"/>
    <w:rsid w:val="007B3D96"/>
    <w:rsid w:val="007B454B"/>
    <w:rsid w:val="007B5D11"/>
    <w:rsid w:val="007C0634"/>
    <w:rsid w:val="007C1582"/>
    <w:rsid w:val="007C2A34"/>
    <w:rsid w:val="007C5583"/>
    <w:rsid w:val="007C7B3F"/>
    <w:rsid w:val="007C7F4A"/>
    <w:rsid w:val="007D08EE"/>
    <w:rsid w:val="007D2FD9"/>
    <w:rsid w:val="007D3C8C"/>
    <w:rsid w:val="007D4FBA"/>
    <w:rsid w:val="007D5D57"/>
    <w:rsid w:val="007E000D"/>
    <w:rsid w:val="007E0EF0"/>
    <w:rsid w:val="007E1FD7"/>
    <w:rsid w:val="007E41A0"/>
    <w:rsid w:val="007E41A3"/>
    <w:rsid w:val="007E4C82"/>
    <w:rsid w:val="007E6371"/>
    <w:rsid w:val="007E66EB"/>
    <w:rsid w:val="007E6E60"/>
    <w:rsid w:val="007E6E74"/>
    <w:rsid w:val="007F1249"/>
    <w:rsid w:val="007F25A9"/>
    <w:rsid w:val="007F2F4E"/>
    <w:rsid w:val="007F3FA4"/>
    <w:rsid w:val="007F4621"/>
    <w:rsid w:val="007F46CC"/>
    <w:rsid w:val="007F4F6E"/>
    <w:rsid w:val="007F61EB"/>
    <w:rsid w:val="007F6474"/>
    <w:rsid w:val="00800062"/>
    <w:rsid w:val="0080245A"/>
    <w:rsid w:val="008028B1"/>
    <w:rsid w:val="0080453E"/>
    <w:rsid w:val="00805477"/>
    <w:rsid w:val="008057B3"/>
    <w:rsid w:val="00805EDF"/>
    <w:rsid w:val="0080629C"/>
    <w:rsid w:val="00806BAE"/>
    <w:rsid w:val="00810B9A"/>
    <w:rsid w:val="00811228"/>
    <w:rsid w:val="00811966"/>
    <w:rsid w:val="00811C32"/>
    <w:rsid w:val="00811FB8"/>
    <w:rsid w:val="008120A4"/>
    <w:rsid w:val="00812C42"/>
    <w:rsid w:val="00812DAF"/>
    <w:rsid w:val="00813C02"/>
    <w:rsid w:val="008149EF"/>
    <w:rsid w:val="0081502B"/>
    <w:rsid w:val="008151BF"/>
    <w:rsid w:val="008157E3"/>
    <w:rsid w:val="00815AA1"/>
    <w:rsid w:val="00816304"/>
    <w:rsid w:val="00816503"/>
    <w:rsid w:val="00821CDE"/>
    <w:rsid w:val="00822D3A"/>
    <w:rsid w:val="0082500A"/>
    <w:rsid w:val="008252A1"/>
    <w:rsid w:val="00826B85"/>
    <w:rsid w:val="008278B6"/>
    <w:rsid w:val="00827C6E"/>
    <w:rsid w:val="00830B0B"/>
    <w:rsid w:val="00830B70"/>
    <w:rsid w:val="0083136D"/>
    <w:rsid w:val="0083145C"/>
    <w:rsid w:val="008317DA"/>
    <w:rsid w:val="00831A5E"/>
    <w:rsid w:val="00831DFF"/>
    <w:rsid w:val="00832794"/>
    <w:rsid w:val="00833E7A"/>
    <w:rsid w:val="00834028"/>
    <w:rsid w:val="0083588B"/>
    <w:rsid w:val="00836883"/>
    <w:rsid w:val="00836BC0"/>
    <w:rsid w:val="0083714C"/>
    <w:rsid w:val="00837248"/>
    <w:rsid w:val="008404D9"/>
    <w:rsid w:val="00841BDE"/>
    <w:rsid w:val="00842643"/>
    <w:rsid w:val="00844247"/>
    <w:rsid w:val="00844283"/>
    <w:rsid w:val="00845967"/>
    <w:rsid w:val="00846352"/>
    <w:rsid w:val="0084782E"/>
    <w:rsid w:val="00847FD3"/>
    <w:rsid w:val="00850311"/>
    <w:rsid w:val="0085044E"/>
    <w:rsid w:val="00852350"/>
    <w:rsid w:val="00853185"/>
    <w:rsid w:val="0085429B"/>
    <w:rsid w:val="00854587"/>
    <w:rsid w:val="00854B70"/>
    <w:rsid w:val="0085695B"/>
    <w:rsid w:val="0085699B"/>
    <w:rsid w:val="00857D2D"/>
    <w:rsid w:val="0086049D"/>
    <w:rsid w:val="00860AD5"/>
    <w:rsid w:val="00862169"/>
    <w:rsid w:val="00862462"/>
    <w:rsid w:val="008626D3"/>
    <w:rsid w:val="00862C6A"/>
    <w:rsid w:val="00863105"/>
    <w:rsid w:val="00863DD5"/>
    <w:rsid w:val="008645AA"/>
    <w:rsid w:val="00864C9F"/>
    <w:rsid w:val="008655BA"/>
    <w:rsid w:val="00865797"/>
    <w:rsid w:val="00865DF5"/>
    <w:rsid w:val="008670B8"/>
    <w:rsid w:val="00870857"/>
    <w:rsid w:val="00870A50"/>
    <w:rsid w:val="00870B0D"/>
    <w:rsid w:val="008718D8"/>
    <w:rsid w:val="0087241F"/>
    <w:rsid w:val="00872559"/>
    <w:rsid w:val="0087337C"/>
    <w:rsid w:val="008739F3"/>
    <w:rsid w:val="00873C39"/>
    <w:rsid w:val="00874279"/>
    <w:rsid w:val="00874ABD"/>
    <w:rsid w:val="00877006"/>
    <w:rsid w:val="00877D06"/>
    <w:rsid w:val="00880B75"/>
    <w:rsid w:val="00880D74"/>
    <w:rsid w:val="00882A5E"/>
    <w:rsid w:val="0088344C"/>
    <w:rsid w:val="00883B72"/>
    <w:rsid w:val="00885650"/>
    <w:rsid w:val="008871EE"/>
    <w:rsid w:val="00891BBA"/>
    <w:rsid w:val="00891E87"/>
    <w:rsid w:val="008930A1"/>
    <w:rsid w:val="00894DA1"/>
    <w:rsid w:val="00895318"/>
    <w:rsid w:val="00895DC6"/>
    <w:rsid w:val="00896C99"/>
    <w:rsid w:val="008A02F8"/>
    <w:rsid w:val="008A072B"/>
    <w:rsid w:val="008A1574"/>
    <w:rsid w:val="008A1E1C"/>
    <w:rsid w:val="008A218B"/>
    <w:rsid w:val="008A2AF8"/>
    <w:rsid w:val="008A4569"/>
    <w:rsid w:val="008A4948"/>
    <w:rsid w:val="008A6CB5"/>
    <w:rsid w:val="008A7742"/>
    <w:rsid w:val="008B1672"/>
    <w:rsid w:val="008B29AF"/>
    <w:rsid w:val="008B3E9A"/>
    <w:rsid w:val="008B4BF9"/>
    <w:rsid w:val="008B4F48"/>
    <w:rsid w:val="008B515F"/>
    <w:rsid w:val="008B559D"/>
    <w:rsid w:val="008C095F"/>
    <w:rsid w:val="008C09F4"/>
    <w:rsid w:val="008C0EDA"/>
    <w:rsid w:val="008C141A"/>
    <w:rsid w:val="008C2404"/>
    <w:rsid w:val="008C3A2E"/>
    <w:rsid w:val="008C3BD0"/>
    <w:rsid w:val="008C3F13"/>
    <w:rsid w:val="008C3F24"/>
    <w:rsid w:val="008C44E6"/>
    <w:rsid w:val="008C5334"/>
    <w:rsid w:val="008C68F0"/>
    <w:rsid w:val="008C7F3C"/>
    <w:rsid w:val="008D25DC"/>
    <w:rsid w:val="008D2984"/>
    <w:rsid w:val="008D2F51"/>
    <w:rsid w:val="008D448A"/>
    <w:rsid w:val="008D580F"/>
    <w:rsid w:val="008D7814"/>
    <w:rsid w:val="008E042C"/>
    <w:rsid w:val="008E09CB"/>
    <w:rsid w:val="008E0FBD"/>
    <w:rsid w:val="008E18CB"/>
    <w:rsid w:val="008E35ED"/>
    <w:rsid w:val="008E5C67"/>
    <w:rsid w:val="008E5C74"/>
    <w:rsid w:val="008E6215"/>
    <w:rsid w:val="008F0116"/>
    <w:rsid w:val="008F134D"/>
    <w:rsid w:val="008F1727"/>
    <w:rsid w:val="008F3D6D"/>
    <w:rsid w:val="008F4B56"/>
    <w:rsid w:val="008F5BB7"/>
    <w:rsid w:val="008F6002"/>
    <w:rsid w:val="008F634B"/>
    <w:rsid w:val="008F6548"/>
    <w:rsid w:val="008F6573"/>
    <w:rsid w:val="008F7520"/>
    <w:rsid w:val="008F7834"/>
    <w:rsid w:val="008F7D12"/>
    <w:rsid w:val="0090054C"/>
    <w:rsid w:val="009006FB"/>
    <w:rsid w:val="00901558"/>
    <w:rsid w:val="00902314"/>
    <w:rsid w:val="00903A97"/>
    <w:rsid w:val="009050C0"/>
    <w:rsid w:val="009053B7"/>
    <w:rsid w:val="0090599E"/>
    <w:rsid w:val="00905CCA"/>
    <w:rsid w:val="00906447"/>
    <w:rsid w:val="0091169B"/>
    <w:rsid w:val="00912039"/>
    <w:rsid w:val="00912942"/>
    <w:rsid w:val="00912A6E"/>
    <w:rsid w:val="00912D0C"/>
    <w:rsid w:val="00915D2D"/>
    <w:rsid w:val="00916F18"/>
    <w:rsid w:val="00921909"/>
    <w:rsid w:val="00921EE6"/>
    <w:rsid w:val="00921EFE"/>
    <w:rsid w:val="00922CAD"/>
    <w:rsid w:val="009232CA"/>
    <w:rsid w:val="0092367C"/>
    <w:rsid w:val="009244CC"/>
    <w:rsid w:val="00925E74"/>
    <w:rsid w:val="009312A7"/>
    <w:rsid w:val="009312CE"/>
    <w:rsid w:val="009313A0"/>
    <w:rsid w:val="009320B8"/>
    <w:rsid w:val="009322F5"/>
    <w:rsid w:val="009336FA"/>
    <w:rsid w:val="00934EF7"/>
    <w:rsid w:val="00936066"/>
    <w:rsid w:val="009370A1"/>
    <w:rsid w:val="009404DB"/>
    <w:rsid w:val="009408C6"/>
    <w:rsid w:val="00941BCE"/>
    <w:rsid w:val="00943243"/>
    <w:rsid w:val="009440E1"/>
    <w:rsid w:val="00945849"/>
    <w:rsid w:val="009503DA"/>
    <w:rsid w:val="009506B6"/>
    <w:rsid w:val="009509C3"/>
    <w:rsid w:val="00951196"/>
    <w:rsid w:val="00951E74"/>
    <w:rsid w:val="009531B7"/>
    <w:rsid w:val="009542B4"/>
    <w:rsid w:val="00956DB3"/>
    <w:rsid w:val="009576A1"/>
    <w:rsid w:val="00957E6C"/>
    <w:rsid w:val="009604D2"/>
    <w:rsid w:val="00960B01"/>
    <w:rsid w:val="00960C4F"/>
    <w:rsid w:val="00962975"/>
    <w:rsid w:val="00962B5D"/>
    <w:rsid w:val="00963FBD"/>
    <w:rsid w:val="00964CD5"/>
    <w:rsid w:val="00965445"/>
    <w:rsid w:val="0096754C"/>
    <w:rsid w:val="00970AD3"/>
    <w:rsid w:val="00970C23"/>
    <w:rsid w:val="00971E83"/>
    <w:rsid w:val="009731D4"/>
    <w:rsid w:val="00973A2F"/>
    <w:rsid w:val="00973F77"/>
    <w:rsid w:val="00975108"/>
    <w:rsid w:val="00976488"/>
    <w:rsid w:val="00976683"/>
    <w:rsid w:val="009768CD"/>
    <w:rsid w:val="009777F7"/>
    <w:rsid w:val="00980A7C"/>
    <w:rsid w:val="00980D55"/>
    <w:rsid w:val="00981990"/>
    <w:rsid w:val="00983B84"/>
    <w:rsid w:val="00983F99"/>
    <w:rsid w:val="0098680F"/>
    <w:rsid w:val="0098754F"/>
    <w:rsid w:val="00987AB7"/>
    <w:rsid w:val="009900B8"/>
    <w:rsid w:val="0099095C"/>
    <w:rsid w:val="00991FAC"/>
    <w:rsid w:val="00992365"/>
    <w:rsid w:val="009957B7"/>
    <w:rsid w:val="009967BE"/>
    <w:rsid w:val="009A0C3D"/>
    <w:rsid w:val="009A2B67"/>
    <w:rsid w:val="009A2D37"/>
    <w:rsid w:val="009A369A"/>
    <w:rsid w:val="009A388F"/>
    <w:rsid w:val="009A6812"/>
    <w:rsid w:val="009A7596"/>
    <w:rsid w:val="009B010A"/>
    <w:rsid w:val="009B01DD"/>
    <w:rsid w:val="009B1737"/>
    <w:rsid w:val="009B1A24"/>
    <w:rsid w:val="009B1A90"/>
    <w:rsid w:val="009B24A8"/>
    <w:rsid w:val="009B2FDA"/>
    <w:rsid w:val="009B3F33"/>
    <w:rsid w:val="009B5E22"/>
    <w:rsid w:val="009B68EB"/>
    <w:rsid w:val="009B7095"/>
    <w:rsid w:val="009C048C"/>
    <w:rsid w:val="009C08A6"/>
    <w:rsid w:val="009C228D"/>
    <w:rsid w:val="009D0BD6"/>
    <w:rsid w:val="009D2558"/>
    <w:rsid w:val="009D3FB2"/>
    <w:rsid w:val="009D409A"/>
    <w:rsid w:val="009D73B6"/>
    <w:rsid w:val="009D77DD"/>
    <w:rsid w:val="009E085E"/>
    <w:rsid w:val="009E0E3E"/>
    <w:rsid w:val="009E127F"/>
    <w:rsid w:val="009E1598"/>
    <w:rsid w:val="009E2222"/>
    <w:rsid w:val="009E4141"/>
    <w:rsid w:val="009E48E0"/>
    <w:rsid w:val="009E5D04"/>
    <w:rsid w:val="009E7401"/>
    <w:rsid w:val="009E752E"/>
    <w:rsid w:val="009E79B6"/>
    <w:rsid w:val="009F02AB"/>
    <w:rsid w:val="009F1C99"/>
    <w:rsid w:val="009F24CB"/>
    <w:rsid w:val="009F4B75"/>
    <w:rsid w:val="009F6413"/>
    <w:rsid w:val="00A00BAA"/>
    <w:rsid w:val="00A01ACE"/>
    <w:rsid w:val="00A02F8E"/>
    <w:rsid w:val="00A076C8"/>
    <w:rsid w:val="00A101B7"/>
    <w:rsid w:val="00A1036A"/>
    <w:rsid w:val="00A10515"/>
    <w:rsid w:val="00A11C1D"/>
    <w:rsid w:val="00A11E87"/>
    <w:rsid w:val="00A1209A"/>
    <w:rsid w:val="00A136C2"/>
    <w:rsid w:val="00A21038"/>
    <w:rsid w:val="00A227CF"/>
    <w:rsid w:val="00A2307A"/>
    <w:rsid w:val="00A23123"/>
    <w:rsid w:val="00A2363B"/>
    <w:rsid w:val="00A24EFA"/>
    <w:rsid w:val="00A25416"/>
    <w:rsid w:val="00A27733"/>
    <w:rsid w:val="00A301FD"/>
    <w:rsid w:val="00A31773"/>
    <w:rsid w:val="00A31A00"/>
    <w:rsid w:val="00A32DB6"/>
    <w:rsid w:val="00A34190"/>
    <w:rsid w:val="00A341BD"/>
    <w:rsid w:val="00A35EB3"/>
    <w:rsid w:val="00A36C0E"/>
    <w:rsid w:val="00A37613"/>
    <w:rsid w:val="00A37685"/>
    <w:rsid w:val="00A40C8F"/>
    <w:rsid w:val="00A41AA0"/>
    <w:rsid w:val="00A41F1B"/>
    <w:rsid w:val="00A42563"/>
    <w:rsid w:val="00A42A6A"/>
    <w:rsid w:val="00A44062"/>
    <w:rsid w:val="00A4577D"/>
    <w:rsid w:val="00A4729D"/>
    <w:rsid w:val="00A477B5"/>
    <w:rsid w:val="00A477DF"/>
    <w:rsid w:val="00A50527"/>
    <w:rsid w:val="00A50E18"/>
    <w:rsid w:val="00A51598"/>
    <w:rsid w:val="00A51E27"/>
    <w:rsid w:val="00A53A40"/>
    <w:rsid w:val="00A55048"/>
    <w:rsid w:val="00A552CC"/>
    <w:rsid w:val="00A566FD"/>
    <w:rsid w:val="00A60597"/>
    <w:rsid w:val="00A62071"/>
    <w:rsid w:val="00A62097"/>
    <w:rsid w:val="00A64C1F"/>
    <w:rsid w:val="00A65C3B"/>
    <w:rsid w:val="00A66290"/>
    <w:rsid w:val="00A67051"/>
    <w:rsid w:val="00A71694"/>
    <w:rsid w:val="00A723E1"/>
    <w:rsid w:val="00A72EB4"/>
    <w:rsid w:val="00A72F17"/>
    <w:rsid w:val="00A73DF7"/>
    <w:rsid w:val="00A74254"/>
    <w:rsid w:val="00A74D22"/>
    <w:rsid w:val="00A763AA"/>
    <w:rsid w:val="00A768EC"/>
    <w:rsid w:val="00A7692C"/>
    <w:rsid w:val="00A76C0C"/>
    <w:rsid w:val="00A80505"/>
    <w:rsid w:val="00A80647"/>
    <w:rsid w:val="00A806FC"/>
    <w:rsid w:val="00A80948"/>
    <w:rsid w:val="00A8193A"/>
    <w:rsid w:val="00A823AD"/>
    <w:rsid w:val="00A82E84"/>
    <w:rsid w:val="00A84261"/>
    <w:rsid w:val="00A84344"/>
    <w:rsid w:val="00A85F62"/>
    <w:rsid w:val="00A85FA2"/>
    <w:rsid w:val="00A86BD4"/>
    <w:rsid w:val="00A9287B"/>
    <w:rsid w:val="00A92979"/>
    <w:rsid w:val="00A92B84"/>
    <w:rsid w:val="00A940F8"/>
    <w:rsid w:val="00A94EC9"/>
    <w:rsid w:val="00A95C0A"/>
    <w:rsid w:val="00A96CA8"/>
    <w:rsid w:val="00A9769E"/>
    <w:rsid w:val="00AA160F"/>
    <w:rsid w:val="00AA34BB"/>
    <w:rsid w:val="00AA5383"/>
    <w:rsid w:val="00AA5480"/>
    <w:rsid w:val="00AA5CC6"/>
    <w:rsid w:val="00AA7177"/>
    <w:rsid w:val="00AA72B9"/>
    <w:rsid w:val="00AB1012"/>
    <w:rsid w:val="00AB1228"/>
    <w:rsid w:val="00AB14C1"/>
    <w:rsid w:val="00AB16E9"/>
    <w:rsid w:val="00AB192D"/>
    <w:rsid w:val="00AB1BAE"/>
    <w:rsid w:val="00AB203C"/>
    <w:rsid w:val="00AB4383"/>
    <w:rsid w:val="00AB45B1"/>
    <w:rsid w:val="00AB4883"/>
    <w:rsid w:val="00AB4F53"/>
    <w:rsid w:val="00AB5992"/>
    <w:rsid w:val="00AB5A24"/>
    <w:rsid w:val="00AB62C0"/>
    <w:rsid w:val="00AC0151"/>
    <w:rsid w:val="00AC1194"/>
    <w:rsid w:val="00AC1EEE"/>
    <w:rsid w:val="00AC33D1"/>
    <w:rsid w:val="00AC45B9"/>
    <w:rsid w:val="00AC47E5"/>
    <w:rsid w:val="00AC49D9"/>
    <w:rsid w:val="00AC5D42"/>
    <w:rsid w:val="00AC77AB"/>
    <w:rsid w:val="00AD007B"/>
    <w:rsid w:val="00AD01A5"/>
    <w:rsid w:val="00AD03EE"/>
    <w:rsid w:val="00AD08A6"/>
    <w:rsid w:val="00AD105A"/>
    <w:rsid w:val="00AD2126"/>
    <w:rsid w:val="00AD3ED5"/>
    <w:rsid w:val="00AD4244"/>
    <w:rsid w:val="00AD46EE"/>
    <w:rsid w:val="00AD4904"/>
    <w:rsid w:val="00AE109C"/>
    <w:rsid w:val="00AE113D"/>
    <w:rsid w:val="00AE19A1"/>
    <w:rsid w:val="00AE1BB2"/>
    <w:rsid w:val="00AE20A5"/>
    <w:rsid w:val="00AE235B"/>
    <w:rsid w:val="00AE2731"/>
    <w:rsid w:val="00AE33DB"/>
    <w:rsid w:val="00AE4763"/>
    <w:rsid w:val="00AE554F"/>
    <w:rsid w:val="00AF1FBB"/>
    <w:rsid w:val="00AF3351"/>
    <w:rsid w:val="00AF3662"/>
    <w:rsid w:val="00AF4964"/>
    <w:rsid w:val="00AF4A7E"/>
    <w:rsid w:val="00AF5211"/>
    <w:rsid w:val="00AF57C0"/>
    <w:rsid w:val="00AF5B2E"/>
    <w:rsid w:val="00AF6E3A"/>
    <w:rsid w:val="00B018BF"/>
    <w:rsid w:val="00B0437A"/>
    <w:rsid w:val="00B05C38"/>
    <w:rsid w:val="00B063BA"/>
    <w:rsid w:val="00B11B4D"/>
    <w:rsid w:val="00B12302"/>
    <w:rsid w:val="00B128DD"/>
    <w:rsid w:val="00B1382B"/>
    <w:rsid w:val="00B13B22"/>
    <w:rsid w:val="00B148E8"/>
    <w:rsid w:val="00B16004"/>
    <w:rsid w:val="00B16873"/>
    <w:rsid w:val="00B16A85"/>
    <w:rsid w:val="00B1753D"/>
    <w:rsid w:val="00B17979"/>
    <w:rsid w:val="00B20C99"/>
    <w:rsid w:val="00B20EFB"/>
    <w:rsid w:val="00B2164D"/>
    <w:rsid w:val="00B21A3E"/>
    <w:rsid w:val="00B227DF"/>
    <w:rsid w:val="00B23182"/>
    <w:rsid w:val="00B23FC9"/>
    <w:rsid w:val="00B2431F"/>
    <w:rsid w:val="00B24FD7"/>
    <w:rsid w:val="00B2513B"/>
    <w:rsid w:val="00B26078"/>
    <w:rsid w:val="00B3018D"/>
    <w:rsid w:val="00B30550"/>
    <w:rsid w:val="00B314D6"/>
    <w:rsid w:val="00B340AA"/>
    <w:rsid w:val="00B34CF8"/>
    <w:rsid w:val="00B3566D"/>
    <w:rsid w:val="00B365B5"/>
    <w:rsid w:val="00B36C0D"/>
    <w:rsid w:val="00B3757D"/>
    <w:rsid w:val="00B37F7A"/>
    <w:rsid w:val="00B40469"/>
    <w:rsid w:val="00B40795"/>
    <w:rsid w:val="00B42F2D"/>
    <w:rsid w:val="00B4371A"/>
    <w:rsid w:val="00B44020"/>
    <w:rsid w:val="00B44AD2"/>
    <w:rsid w:val="00B457E8"/>
    <w:rsid w:val="00B50081"/>
    <w:rsid w:val="00B50908"/>
    <w:rsid w:val="00B50AC9"/>
    <w:rsid w:val="00B50E51"/>
    <w:rsid w:val="00B5138F"/>
    <w:rsid w:val="00B521C1"/>
    <w:rsid w:val="00B5451D"/>
    <w:rsid w:val="00B56003"/>
    <w:rsid w:val="00B5643C"/>
    <w:rsid w:val="00B56B93"/>
    <w:rsid w:val="00B56C66"/>
    <w:rsid w:val="00B56F4D"/>
    <w:rsid w:val="00B57F3F"/>
    <w:rsid w:val="00B60DE6"/>
    <w:rsid w:val="00B610CF"/>
    <w:rsid w:val="00B616D9"/>
    <w:rsid w:val="00B61DDB"/>
    <w:rsid w:val="00B627B8"/>
    <w:rsid w:val="00B62E3D"/>
    <w:rsid w:val="00B634C1"/>
    <w:rsid w:val="00B63973"/>
    <w:rsid w:val="00B6401B"/>
    <w:rsid w:val="00B640A4"/>
    <w:rsid w:val="00B66A5B"/>
    <w:rsid w:val="00B67EC5"/>
    <w:rsid w:val="00B71261"/>
    <w:rsid w:val="00B75270"/>
    <w:rsid w:val="00B75CEC"/>
    <w:rsid w:val="00B774EE"/>
    <w:rsid w:val="00B7783C"/>
    <w:rsid w:val="00B778CA"/>
    <w:rsid w:val="00B77A17"/>
    <w:rsid w:val="00B77E3A"/>
    <w:rsid w:val="00B80402"/>
    <w:rsid w:val="00B82019"/>
    <w:rsid w:val="00B82422"/>
    <w:rsid w:val="00B824F5"/>
    <w:rsid w:val="00B83903"/>
    <w:rsid w:val="00B84820"/>
    <w:rsid w:val="00B852BD"/>
    <w:rsid w:val="00B856BB"/>
    <w:rsid w:val="00B872D5"/>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465E"/>
    <w:rsid w:val="00BA6134"/>
    <w:rsid w:val="00BA677B"/>
    <w:rsid w:val="00BB00DF"/>
    <w:rsid w:val="00BB14C5"/>
    <w:rsid w:val="00BB194F"/>
    <w:rsid w:val="00BB1FED"/>
    <w:rsid w:val="00BB2430"/>
    <w:rsid w:val="00BB3622"/>
    <w:rsid w:val="00BB3D50"/>
    <w:rsid w:val="00BB3FFE"/>
    <w:rsid w:val="00BB55A8"/>
    <w:rsid w:val="00BB69D9"/>
    <w:rsid w:val="00BC07BE"/>
    <w:rsid w:val="00BC1FB2"/>
    <w:rsid w:val="00BC2187"/>
    <w:rsid w:val="00BC30B4"/>
    <w:rsid w:val="00BC415D"/>
    <w:rsid w:val="00BC5CF7"/>
    <w:rsid w:val="00BC5F4D"/>
    <w:rsid w:val="00BC705A"/>
    <w:rsid w:val="00BC770C"/>
    <w:rsid w:val="00BD18EC"/>
    <w:rsid w:val="00BD19F4"/>
    <w:rsid w:val="00BD486D"/>
    <w:rsid w:val="00BD5111"/>
    <w:rsid w:val="00BD68CA"/>
    <w:rsid w:val="00BD7D06"/>
    <w:rsid w:val="00BD7D10"/>
    <w:rsid w:val="00BE133B"/>
    <w:rsid w:val="00BE176A"/>
    <w:rsid w:val="00BE19B7"/>
    <w:rsid w:val="00BE20D9"/>
    <w:rsid w:val="00BE423F"/>
    <w:rsid w:val="00BE46A8"/>
    <w:rsid w:val="00BE60C3"/>
    <w:rsid w:val="00BE7876"/>
    <w:rsid w:val="00BF0797"/>
    <w:rsid w:val="00BF0EA3"/>
    <w:rsid w:val="00BF134C"/>
    <w:rsid w:val="00BF1AAD"/>
    <w:rsid w:val="00BF2551"/>
    <w:rsid w:val="00BF4BDF"/>
    <w:rsid w:val="00BF51DF"/>
    <w:rsid w:val="00BF5914"/>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27"/>
    <w:rsid w:val="00C12FF2"/>
    <w:rsid w:val="00C1380C"/>
    <w:rsid w:val="00C1416C"/>
    <w:rsid w:val="00C1590E"/>
    <w:rsid w:val="00C15CDA"/>
    <w:rsid w:val="00C15E41"/>
    <w:rsid w:val="00C16916"/>
    <w:rsid w:val="00C17E60"/>
    <w:rsid w:val="00C23541"/>
    <w:rsid w:val="00C23840"/>
    <w:rsid w:val="00C23EE5"/>
    <w:rsid w:val="00C24783"/>
    <w:rsid w:val="00C27AF6"/>
    <w:rsid w:val="00C27B5F"/>
    <w:rsid w:val="00C30A0A"/>
    <w:rsid w:val="00C30BA0"/>
    <w:rsid w:val="00C31E34"/>
    <w:rsid w:val="00C32475"/>
    <w:rsid w:val="00C342F8"/>
    <w:rsid w:val="00C36018"/>
    <w:rsid w:val="00C36265"/>
    <w:rsid w:val="00C407A7"/>
    <w:rsid w:val="00C40BB9"/>
    <w:rsid w:val="00C40DDD"/>
    <w:rsid w:val="00C41A9E"/>
    <w:rsid w:val="00C41B83"/>
    <w:rsid w:val="00C4240D"/>
    <w:rsid w:val="00C42709"/>
    <w:rsid w:val="00C42E4F"/>
    <w:rsid w:val="00C439F4"/>
    <w:rsid w:val="00C46128"/>
    <w:rsid w:val="00C463EC"/>
    <w:rsid w:val="00C4680A"/>
    <w:rsid w:val="00C46850"/>
    <w:rsid w:val="00C472F7"/>
    <w:rsid w:val="00C4739A"/>
    <w:rsid w:val="00C4770B"/>
    <w:rsid w:val="00C4777A"/>
    <w:rsid w:val="00C47CBA"/>
    <w:rsid w:val="00C512F4"/>
    <w:rsid w:val="00C517B5"/>
    <w:rsid w:val="00C524F1"/>
    <w:rsid w:val="00C529AF"/>
    <w:rsid w:val="00C53088"/>
    <w:rsid w:val="00C53201"/>
    <w:rsid w:val="00C55B71"/>
    <w:rsid w:val="00C5618B"/>
    <w:rsid w:val="00C5690E"/>
    <w:rsid w:val="00C577CF"/>
    <w:rsid w:val="00C601FA"/>
    <w:rsid w:val="00C60C20"/>
    <w:rsid w:val="00C60D57"/>
    <w:rsid w:val="00C6266C"/>
    <w:rsid w:val="00C633B6"/>
    <w:rsid w:val="00C638A2"/>
    <w:rsid w:val="00C638D5"/>
    <w:rsid w:val="00C6398C"/>
    <w:rsid w:val="00C656CB"/>
    <w:rsid w:val="00C65700"/>
    <w:rsid w:val="00C65BD3"/>
    <w:rsid w:val="00C700DF"/>
    <w:rsid w:val="00C70DB1"/>
    <w:rsid w:val="00C72546"/>
    <w:rsid w:val="00C72F95"/>
    <w:rsid w:val="00C74B2B"/>
    <w:rsid w:val="00C7790E"/>
    <w:rsid w:val="00C811B4"/>
    <w:rsid w:val="00C818F2"/>
    <w:rsid w:val="00C81C1A"/>
    <w:rsid w:val="00C81ECC"/>
    <w:rsid w:val="00C82489"/>
    <w:rsid w:val="00C8249D"/>
    <w:rsid w:val="00C82EBD"/>
    <w:rsid w:val="00C82ECC"/>
    <w:rsid w:val="00C84BD9"/>
    <w:rsid w:val="00C84CEC"/>
    <w:rsid w:val="00C84F80"/>
    <w:rsid w:val="00C86E2E"/>
    <w:rsid w:val="00C87802"/>
    <w:rsid w:val="00C87969"/>
    <w:rsid w:val="00C87EB3"/>
    <w:rsid w:val="00C919BD"/>
    <w:rsid w:val="00C91C7A"/>
    <w:rsid w:val="00C9329D"/>
    <w:rsid w:val="00C950E5"/>
    <w:rsid w:val="00C952C1"/>
    <w:rsid w:val="00C969E4"/>
    <w:rsid w:val="00C977AE"/>
    <w:rsid w:val="00C979DC"/>
    <w:rsid w:val="00CA1CB4"/>
    <w:rsid w:val="00CA36FB"/>
    <w:rsid w:val="00CA3A68"/>
    <w:rsid w:val="00CA449B"/>
    <w:rsid w:val="00CA479C"/>
    <w:rsid w:val="00CA4919"/>
    <w:rsid w:val="00CA4A49"/>
    <w:rsid w:val="00CA50C7"/>
    <w:rsid w:val="00CA5AA7"/>
    <w:rsid w:val="00CA63C0"/>
    <w:rsid w:val="00CA6E90"/>
    <w:rsid w:val="00CA731B"/>
    <w:rsid w:val="00CB0B62"/>
    <w:rsid w:val="00CB1180"/>
    <w:rsid w:val="00CB1755"/>
    <w:rsid w:val="00CB1757"/>
    <w:rsid w:val="00CB22F9"/>
    <w:rsid w:val="00CB320D"/>
    <w:rsid w:val="00CB3C1C"/>
    <w:rsid w:val="00CB547D"/>
    <w:rsid w:val="00CB617C"/>
    <w:rsid w:val="00CC0B36"/>
    <w:rsid w:val="00CC19B7"/>
    <w:rsid w:val="00CC2D36"/>
    <w:rsid w:val="00CC2E8E"/>
    <w:rsid w:val="00CC3A7F"/>
    <w:rsid w:val="00CC41FB"/>
    <w:rsid w:val="00CC4DB0"/>
    <w:rsid w:val="00CC58BF"/>
    <w:rsid w:val="00CC6ABC"/>
    <w:rsid w:val="00CC7285"/>
    <w:rsid w:val="00CC76CF"/>
    <w:rsid w:val="00CC7703"/>
    <w:rsid w:val="00CD08A2"/>
    <w:rsid w:val="00CD0CFC"/>
    <w:rsid w:val="00CD1950"/>
    <w:rsid w:val="00CD1E93"/>
    <w:rsid w:val="00CD3111"/>
    <w:rsid w:val="00CD33DC"/>
    <w:rsid w:val="00CD487E"/>
    <w:rsid w:val="00CD4D67"/>
    <w:rsid w:val="00CD56C5"/>
    <w:rsid w:val="00CD5B5F"/>
    <w:rsid w:val="00CD5C44"/>
    <w:rsid w:val="00CE0BF4"/>
    <w:rsid w:val="00CE32B1"/>
    <w:rsid w:val="00CE4363"/>
    <w:rsid w:val="00CE4D9C"/>
    <w:rsid w:val="00CE525A"/>
    <w:rsid w:val="00CE5DB1"/>
    <w:rsid w:val="00CE6E1A"/>
    <w:rsid w:val="00CF0F1D"/>
    <w:rsid w:val="00CF12CE"/>
    <w:rsid w:val="00CF2867"/>
    <w:rsid w:val="00CF2C4F"/>
    <w:rsid w:val="00CF2E0B"/>
    <w:rsid w:val="00CF4152"/>
    <w:rsid w:val="00CF58D7"/>
    <w:rsid w:val="00CF5B37"/>
    <w:rsid w:val="00CF5E92"/>
    <w:rsid w:val="00CF6DFC"/>
    <w:rsid w:val="00D009BC"/>
    <w:rsid w:val="00D00A89"/>
    <w:rsid w:val="00D01C28"/>
    <w:rsid w:val="00D02869"/>
    <w:rsid w:val="00D03798"/>
    <w:rsid w:val="00D03853"/>
    <w:rsid w:val="00D040D7"/>
    <w:rsid w:val="00D05D0F"/>
    <w:rsid w:val="00D05EEF"/>
    <w:rsid w:val="00D05FBB"/>
    <w:rsid w:val="00D060A4"/>
    <w:rsid w:val="00D06447"/>
    <w:rsid w:val="00D103F1"/>
    <w:rsid w:val="00D11DBE"/>
    <w:rsid w:val="00D12559"/>
    <w:rsid w:val="00D128C4"/>
    <w:rsid w:val="00D129A9"/>
    <w:rsid w:val="00D13AA4"/>
    <w:rsid w:val="00D13EE6"/>
    <w:rsid w:val="00D1471E"/>
    <w:rsid w:val="00D153A8"/>
    <w:rsid w:val="00D15557"/>
    <w:rsid w:val="00D16633"/>
    <w:rsid w:val="00D16696"/>
    <w:rsid w:val="00D17362"/>
    <w:rsid w:val="00D17FA8"/>
    <w:rsid w:val="00D20E09"/>
    <w:rsid w:val="00D21569"/>
    <w:rsid w:val="00D226AB"/>
    <w:rsid w:val="00D227BE"/>
    <w:rsid w:val="00D2382A"/>
    <w:rsid w:val="00D241D7"/>
    <w:rsid w:val="00D24C48"/>
    <w:rsid w:val="00D25CE6"/>
    <w:rsid w:val="00D2643B"/>
    <w:rsid w:val="00D26597"/>
    <w:rsid w:val="00D2660D"/>
    <w:rsid w:val="00D276C2"/>
    <w:rsid w:val="00D312FE"/>
    <w:rsid w:val="00D3228C"/>
    <w:rsid w:val="00D32ECC"/>
    <w:rsid w:val="00D33668"/>
    <w:rsid w:val="00D33FBD"/>
    <w:rsid w:val="00D351DD"/>
    <w:rsid w:val="00D375D9"/>
    <w:rsid w:val="00D37A2D"/>
    <w:rsid w:val="00D40BD4"/>
    <w:rsid w:val="00D4164B"/>
    <w:rsid w:val="00D416C1"/>
    <w:rsid w:val="00D42648"/>
    <w:rsid w:val="00D42EEE"/>
    <w:rsid w:val="00D43328"/>
    <w:rsid w:val="00D439F4"/>
    <w:rsid w:val="00D4434F"/>
    <w:rsid w:val="00D44D01"/>
    <w:rsid w:val="00D45634"/>
    <w:rsid w:val="00D45A28"/>
    <w:rsid w:val="00D46130"/>
    <w:rsid w:val="00D51B6A"/>
    <w:rsid w:val="00D520AB"/>
    <w:rsid w:val="00D53666"/>
    <w:rsid w:val="00D5480D"/>
    <w:rsid w:val="00D54ED9"/>
    <w:rsid w:val="00D550FF"/>
    <w:rsid w:val="00D56231"/>
    <w:rsid w:val="00D5680B"/>
    <w:rsid w:val="00D56FB4"/>
    <w:rsid w:val="00D571B4"/>
    <w:rsid w:val="00D5722A"/>
    <w:rsid w:val="00D5722C"/>
    <w:rsid w:val="00D57719"/>
    <w:rsid w:val="00D64C83"/>
    <w:rsid w:val="00D64CEB"/>
    <w:rsid w:val="00D66C57"/>
    <w:rsid w:val="00D66F58"/>
    <w:rsid w:val="00D67802"/>
    <w:rsid w:val="00D67BD7"/>
    <w:rsid w:val="00D701D3"/>
    <w:rsid w:val="00D70851"/>
    <w:rsid w:val="00D74023"/>
    <w:rsid w:val="00D747EA"/>
    <w:rsid w:val="00D766D4"/>
    <w:rsid w:val="00D76A13"/>
    <w:rsid w:val="00D76CDF"/>
    <w:rsid w:val="00D7735D"/>
    <w:rsid w:val="00D77F21"/>
    <w:rsid w:val="00D80055"/>
    <w:rsid w:val="00D80687"/>
    <w:rsid w:val="00D81CA4"/>
    <w:rsid w:val="00D822CB"/>
    <w:rsid w:val="00D84E4C"/>
    <w:rsid w:val="00D854A9"/>
    <w:rsid w:val="00D8586C"/>
    <w:rsid w:val="00D8784D"/>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5F2B"/>
    <w:rsid w:val="00DA6284"/>
    <w:rsid w:val="00DA7B48"/>
    <w:rsid w:val="00DB153A"/>
    <w:rsid w:val="00DB20FC"/>
    <w:rsid w:val="00DB26B7"/>
    <w:rsid w:val="00DB2756"/>
    <w:rsid w:val="00DB2A8F"/>
    <w:rsid w:val="00DB2ADF"/>
    <w:rsid w:val="00DB2F94"/>
    <w:rsid w:val="00DB585C"/>
    <w:rsid w:val="00DB6046"/>
    <w:rsid w:val="00DB6FDB"/>
    <w:rsid w:val="00DB7F1D"/>
    <w:rsid w:val="00DC0C7F"/>
    <w:rsid w:val="00DC129A"/>
    <w:rsid w:val="00DC14FC"/>
    <w:rsid w:val="00DC1640"/>
    <w:rsid w:val="00DC185E"/>
    <w:rsid w:val="00DC1E95"/>
    <w:rsid w:val="00DC2CF0"/>
    <w:rsid w:val="00DC6DA7"/>
    <w:rsid w:val="00DC718C"/>
    <w:rsid w:val="00DC7495"/>
    <w:rsid w:val="00DC790C"/>
    <w:rsid w:val="00DC7970"/>
    <w:rsid w:val="00DC7B66"/>
    <w:rsid w:val="00DC7DDA"/>
    <w:rsid w:val="00DD0279"/>
    <w:rsid w:val="00DD0536"/>
    <w:rsid w:val="00DD18EE"/>
    <w:rsid w:val="00DD191F"/>
    <w:rsid w:val="00DD2EEE"/>
    <w:rsid w:val="00DD4119"/>
    <w:rsid w:val="00DD47AC"/>
    <w:rsid w:val="00DD6060"/>
    <w:rsid w:val="00DD6260"/>
    <w:rsid w:val="00DD77E0"/>
    <w:rsid w:val="00DE039F"/>
    <w:rsid w:val="00DE1777"/>
    <w:rsid w:val="00DE2D16"/>
    <w:rsid w:val="00DE4B92"/>
    <w:rsid w:val="00DE4D76"/>
    <w:rsid w:val="00DE52C3"/>
    <w:rsid w:val="00DE5895"/>
    <w:rsid w:val="00DE60EE"/>
    <w:rsid w:val="00DE641A"/>
    <w:rsid w:val="00DE6E12"/>
    <w:rsid w:val="00DE6E8B"/>
    <w:rsid w:val="00DF1562"/>
    <w:rsid w:val="00DF1863"/>
    <w:rsid w:val="00DF1922"/>
    <w:rsid w:val="00DF1E17"/>
    <w:rsid w:val="00DF3B23"/>
    <w:rsid w:val="00DF3CA8"/>
    <w:rsid w:val="00DF503F"/>
    <w:rsid w:val="00DF5660"/>
    <w:rsid w:val="00DF5708"/>
    <w:rsid w:val="00DF579B"/>
    <w:rsid w:val="00DF7175"/>
    <w:rsid w:val="00E004FB"/>
    <w:rsid w:val="00E01039"/>
    <w:rsid w:val="00E0113A"/>
    <w:rsid w:val="00E01226"/>
    <w:rsid w:val="00E03BFE"/>
    <w:rsid w:val="00E03F35"/>
    <w:rsid w:val="00E057D7"/>
    <w:rsid w:val="00E05DBC"/>
    <w:rsid w:val="00E06181"/>
    <w:rsid w:val="00E0793E"/>
    <w:rsid w:val="00E10ED8"/>
    <w:rsid w:val="00E11396"/>
    <w:rsid w:val="00E16107"/>
    <w:rsid w:val="00E16BF0"/>
    <w:rsid w:val="00E16CD8"/>
    <w:rsid w:val="00E20885"/>
    <w:rsid w:val="00E21841"/>
    <w:rsid w:val="00E219ED"/>
    <w:rsid w:val="00E21A9B"/>
    <w:rsid w:val="00E2248A"/>
    <w:rsid w:val="00E2361A"/>
    <w:rsid w:val="00E2587A"/>
    <w:rsid w:val="00E25F8E"/>
    <w:rsid w:val="00E273C9"/>
    <w:rsid w:val="00E27491"/>
    <w:rsid w:val="00E3045C"/>
    <w:rsid w:val="00E306E3"/>
    <w:rsid w:val="00E30C33"/>
    <w:rsid w:val="00E32B81"/>
    <w:rsid w:val="00E32BF9"/>
    <w:rsid w:val="00E341AD"/>
    <w:rsid w:val="00E354AC"/>
    <w:rsid w:val="00E36573"/>
    <w:rsid w:val="00E37809"/>
    <w:rsid w:val="00E41283"/>
    <w:rsid w:val="00E41D6C"/>
    <w:rsid w:val="00E42983"/>
    <w:rsid w:val="00E42A94"/>
    <w:rsid w:val="00E453DB"/>
    <w:rsid w:val="00E507E9"/>
    <w:rsid w:val="00E514EA"/>
    <w:rsid w:val="00E537E6"/>
    <w:rsid w:val="00E53D5A"/>
    <w:rsid w:val="00E55282"/>
    <w:rsid w:val="00E55564"/>
    <w:rsid w:val="00E57A55"/>
    <w:rsid w:val="00E6098C"/>
    <w:rsid w:val="00E62604"/>
    <w:rsid w:val="00E62E99"/>
    <w:rsid w:val="00E64811"/>
    <w:rsid w:val="00E64C5F"/>
    <w:rsid w:val="00E65AF6"/>
    <w:rsid w:val="00E675E2"/>
    <w:rsid w:val="00E67801"/>
    <w:rsid w:val="00E723D0"/>
    <w:rsid w:val="00E73135"/>
    <w:rsid w:val="00E74B45"/>
    <w:rsid w:val="00E75037"/>
    <w:rsid w:val="00E7504B"/>
    <w:rsid w:val="00E764D0"/>
    <w:rsid w:val="00E76BED"/>
    <w:rsid w:val="00E76CE5"/>
    <w:rsid w:val="00E779F5"/>
    <w:rsid w:val="00E81D15"/>
    <w:rsid w:val="00E81D89"/>
    <w:rsid w:val="00E8281C"/>
    <w:rsid w:val="00E82B32"/>
    <w:rsid w:val="00E83780"/>
    <w:rsid w:val="00E8396C"/>
    <w:rsid w:val="00E84B56"/>
    <w:rsid w:val="00E85376"/>
    <w:rsid w:val="00E85849"/>
    <w:rsid w:val="00E8647F"/>
    <w:rsid w:val="00E86A79"/>
    <w:rsid w:val="00E903BC"/>
    <w:rsid w:val="00E90C0F"/>
    <w:rsid w:val="00E911D6"/>
    <w:rsid w:val="00E92403"/>
    <w:rsid w:val="00E92CA9"/>
    <w:rsid w:val="00E935AF"/>
    <w:rsid w:val="00E941E9"/>
    <w:rsid w:val="00E95BE3"/>
    <w:rsid w:val="00E972F3"/>
    <w:rsid w:val="00E97C2B"/>
    <w:rsid w:val="00EA1E0C"/>
    <w:rsid w:val="00EA2B19"/>
    <w:rsid w:val="00EA425D"/>
    <w:rsid w:val="00EA524F"/>
    <w:rsid w:val="00EA5615"/>
    <w:rsid w:val="00EA57CC"/>
    <w:rsid w:val="00EA5DA0"/>
    <w:rsid w:val="00EB11C7"/>
    <w:rsid w:val="00EB14B5"/>
    <w:rsid w:val="00EB2433"/>
    <w:rsid w:val="00EB2894"/>
    <w:rsid w:val="00EB413B"/>
    <w:rsid w:val="00EB5218"/>
    <w:rsid w:val="00EB52A2"/>
    <w:rsid w:val="00EB5423"/>
    <w:rsid w:val="00EB5EA2"/>
    <w:rsid w:val="00EB6BE5"/>
    <w:rsid w:val="00EB7B30"/>
    <w:rsid w:val="00EC2631"/>
    <w:rsid w:val="00EC27F1"/>
    <w:rsid w:val="00EC2FC1"/>
    <w:rsid w:val="00EC39E5"/>
    <w:rsid w:val="00EC3A79"/>
    <w:rsid w:val="00EC3A88"/>
    <w:rsid w:val="00EC5087"/>
    <w:rsid w:val="00EC5CB3"/>
    <w:rsid w:val="00EC6A47"/>
    <w:rsid w:val="00EC6F6A"/>
    <w:rsid w:val="00ED1288"/>
    <w:rsid w:val="00ED2182"/>
    <w:rsid w:val="00ED244C"/>
    <w:rsid w:val="00ED2DFF"/>
    <w:rsid w:val="00ED3CCA"/>
    <w:rsid w:val="00ED3D3D"/>
    <w:rsid w:val="00ED44D2"/>
    <w:rsid w:val="00ED468F"/>
    <w:rsid w:val="00ED56E7"/>
    <w:rsid w:val="00ED5C27"/>
    <w:rsid w:val="00ED5E0F"/>
    <w:rsid w:val="00ED6587"/>
    <w:rsid w:val="00ED6C6D"/>
    <w:rsid w:val="00ED6F00"/>
    <w:rsid w:val="00ED6F17"/>
    <w:rsid w:val="00ED7103"/>
    <w:rsid w:val="00ED786B"/>
    <w:rsid w:val="00EE1610"/>
    <w:rsid w:val="00EE199A"/>
    <w:rsid w:val="00EE2B74"/>
    <w:rsid w:val="00EE2D13"/>
    <w:rsid w:val="00EE565C"/>
    <w:rsid w:val="00EE7B6A"/>
    <w:rsid w:val="00EF0600"/>
    <w:rsid w:val="00EF0706"/>
    <w:rsid w:val="00EF08D8"/>
    <w:rsid w:val="00EF11BD"/>
    <w:rsid w:val="00EF3BE2"/>
    <w:rsid w:val="00EF6377"/>
    <w:rsid w:val="00EF667D"/>
    <w:rsid w:val="00EF6992"/>
    <w:rsid w:val="00EF6E8F"/>
    <w:rsid w:val="00F00089"/>
    <w:rsid w:val="00F001AE"/>
    <w:rsid w:val="00F0191D"/>
    <w:rsid w:val="00F0260D"/>
    <w:rsid w:val="00F032A5"/>
    <w:rsid w:val="00F03853"/>
    <w:rsid w:val="00F03C05"/>
    <w:rsid w:val="00F04905"/>
    <w:rsid w:val="00F05BEA"/>
    <w:rsid w:val="00F05E99"/>
    <w:rsid w:val="00F06A1E"/>
    <w:rsid w:val="00F10B28"/>
    <w:rsid w:val="00F10F95"/>
    <w:rsid w:val="00F12DB5"/>
    <w:rsid w:val="00F14983"/>
    <w:rsid w:val="00F149C9"/>
    <w:rsid w:val="00F14A4A"/>
    <w:rsid w:val="00F15B07"/>
    <w:rsid w:val="00F163E8"/>
    <w:rsid w:val="00F16BD8"/>
    <w:rsid w:val="00F200FF"/>
    <w:rsid w:val="00F20629"/>
    <w:rsid w:val="00F20F52"/>
    <w:rsid w:val="00F21E6D"/>
    <w:rsid w:val="00F22C2F"/>
    <w:rsid w:val="00F22F9C"/>
    <w:rsid w:val="00F23C63"/>
    <w:rsid w:val="00F23E4E"/>
    <w:rsid w:val="00F2436E"/>
    <w:rsid w:val="00F278DA"/>
    <w:rsid w:val="00F27BB3"/>
    <w:rsid w:val="00F3156C"/>
    <w:rsid w:val="00F31DF2"/>
    <w:rsid w:val="00F32F59"/>
    <w:rsid w:val="00F3377B"/>
    <w:rsid w:val="00F343D5"/>
    <w:rsid w:val="00F343E7"/>
    <w:rsid w:val="00F348AF"/>
    <w:rsid w:val="00F35ABD"/>
    <w:rsid w:val="00F37BD1"/>
    <w:rsid w:val="00F439F7"/>
    <w:rsid w:val="00F43A3C"/>
    <w:rsid w:val="00F43D36"/>
    <w:rsid w:val="00F43F82"/>
    <w:rsid w:val="00F44E16"/>
    <w:rsid w:val="00F44FF1"/>
    <w:rsid w:val="00F459B3"/>
    <w:rsid w:val="00F46877"/>
    <w:rsid w:val="00F4793D"/>
    <w:rsid w:val="00F47C32"/>
    <w:rsid w:val="00F50D63"/>
    <w:rsid w:val="00F52F98"/>
    <w:rsid w:val="00F53C7E"/>
    <w:rsid w:val="00F53D42"/>
    <w:rsid w:val="00F53EE3"/>
    <w:rsid w:val="00F55AD7"/>
    <w:rsid w:val="00F57F2E"/>
    <w:rsid w:val="00F625E6"/>
    <w:rsid w:val="00F63496"/>
    <w:rsid w:val="00F64DBD"/>
    <w:rsid w:val="00F64FBF"/>
    <w:rsid w:val="00F65FA8"/>
    <w:rsid w:val="00F66581"/>
    <w:rsid w:val="00F71AF3"/>
    <w:rsid w:val="00F74782"/>
    <w:rsid w:val="00F75336"/>
    <w:rsid w:val="00F769AF"/>
    <w:rsid w:val="00F774A9"/>
    <w:rsid w:val="00F774BE"/>
    <w:rsid w:val="00F810FE"/>
    <w:rsid w:val="00F81E41"/>
    <w:rsid w:val="00F83589"/>
    <w:rsid w:val="00F83811"/>
    <w:rsid w:val="00F83F54"/>
    <w:rsid w:val="00F84493"/>
    <w:rsid w:val="00F84B8D"/>
    <w:rsid w:val="00F85331"/>
    <w:rsid w:val="00F85510"/>
    <w:rsid w:val="00F85CE8"/>
    <w:rsid w:val="00F862F0"/>
    <w:rsid w:val="00F8698F"/>
    <w:rsid w:val="00F87926"/>
    <w:rsid w:val="00F9211A"/>
    <w:rsid w:val="00F9268F"/>
    <w:rsid w:val="00F93751"/>
    <w:rsid w:val="00F9410A"/>
    <w:rsid w:val="00F96372"/>
    <w:rsid w:val="00F97875"/>
    <w:rsid w:val="00F97CFF"/>
    <w:rsid w:val="00FA0EB3"/>
    <w:rsid w:val="00FA1670"/>
    <w:rsid w:val="00FA258F"/>
    <w:rsid w:val="00FA270B"/>
    <w:rsid w:val="00FA3AE7"/>
    <w:rsid w:val="00FA4828"/>
    <w:rsid w:val="00FA625C"/>
    <w:rsid w:val="00FA6A8D"/>
    <w:rsid w:val="00FB0394"/>
    <w:rsid w:val="00FB161C"/>
    <w:rsid w:val="00FB1D4C"/>
    <w:rsid w:val="00FB2701"/>
    <w:rsid w:val="00FB3043"/>
    <w:rsid w:val="00FB3101"/>
    <w:rsid w:val="00FB329C"/>
    <w:rsid w:val="00FB397B"/>
    <w:rsid w:val="00FB484E"/>
    <w:rsid w:val="00FB554E"/>
    <w:rsid w:val="00FB56A6"/>
    <w:rsid w:val="00FB7295"/>
    <w:rsid w:val="00FB772F"/>
    <w:rsid w:val="00FC018C"/>
    <w:rsid w:val="00FC2B2D"/>
    <w:rsid w:val="00FC2E39"/>
    <w:rsid w:val="00FC35D2"/>
    <w:rsid w:val="00FC3640"/>
    <w:rsid w:val="00FC36AB"/>
    <w:rsid w:val="00FC3D56"/>
    <w:rsid w:val="00FC4AF1"/>
    <w:rsid w:val="00FC5FC3"/>
    <w:rsid w:val="00FC7067"/>
    <w:rsid w:val="00FD0EB3"/>
    <w:rsid w:val="00FD1683"/>
    <w:rsid w:val="00FD2074"/>
    <w:rsid w:val="00FD42AE"/>
    <w:rsid w:val="00FD4322"/>
    <w:rsid w:val="00FD474A"/>
    <w:rsid w:val="00FD4DA1"/>
    <w:rsid w:val="00FD5EA8"/>
    <w:rsid w:val="00FD6596"/>
    <w:rsid w:val="00FD683E"/>
    <w:rsid w:val="00FD684F"/>
    <w:rsid w:val="00FD7AF9"/>
    <w:rsid w:val="00FD7BC5"/>
    <w:rsid w:val="00FE0922"/>
    <w:rsid w:val="00FE19A0"/>
    <w:rsid w:val="00FE3C37"/>
    <w:rsid w:val="00FE47E0"/>
    <w:rsid w:val="00FE484E"/>
    <w:rsid w:val="00FE48AB"/>
    <w:rsid w:val="00FE4B59"/>
    <w:rsid w:val="00FE5013"/>
    <w:rsid w:val="00FE5D31"/>
    <w:rsid w:val="00FE5FF9"/>
    <w:rsid w:val="00FE6EEC"/>
    <w:rsid w:val="00FE7826"/>
    <w:rsid w:val="00FF081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041FB"/>
  <w15:docId w15:val="{796C6F0F-6362-4368-9292-ED0451323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45B9"/>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rsid w:val="0087337C"/>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customStyle="1" w:styleId="UnresolvedMention10">
    <w:name w:val="Unresolved Mention10"/>
    <w:basedOn w:val="DefaultParagraphFont"/>
    <w:uiPriority w:val="99"/>
    <w:semiHidden/>
    <w:unhideWhenUsed/>
    <w:rsid w:val="00F43D36"/>
    <w:rPr>
      <w:color w:val="605E5C"/>
      <w:shd w:val="clear" w:color="auto" w:fill="E1DFDD"/>
    </w:rPr>
  </w:style>
  <w:style w:type="character" w:customStyle="1" w:styleId="UnresolvedMention11">
    <w:name w:val="Unresolved Mention11"/>
    <w:basedOn w:val="DefaultParagraphFont"/>
    <w:uiPriority w:val="99"/>
    <w:semiHidden/>
    <w:unhideWhenUsed/>
    <w:rsid w:val="000D1053"/>
    <w:rPr>
      <w:color w:val="605E5C"/>
      <w:shd w:val="clear" w:color="auto" w:fill="E1DFDD"/>
    </w:rPr>
  </w:style>
  <w:style w:type="character" w:customStyle="1" w:styleId="Heading8Char">
    <w:name w:val="Heading 8 Char"/>
    <w:basedOn w:val="DefaultParagraphFont"/>
    <w:link w:val="Heading8"/>
    <w:semiHidden/>
    <w:rsid w:val="0087337C"/>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A768EC"/>
    <w:rPr>
      <w:color w:val="605E5C"/>
      <w:shd w:val="clear" w:color="auto" w:fill="E1DFDD"/>
    </w:rPr>
  </w:style>
  <w:style w:type="paragraph" w:customStyle="1" w:styleId="NO">
    <w:name w:val="NO"/>
    <w:basedOn w:val="Normal"/>
    <w:rsid w:val="00BD5111"/>
    <w:pPr>
      <w:keepLines/>
      <w:spacing w:before="0" w:after="180"/>
      <w:ind w:left="1135" w:hanging="851"/>
    </w:pPr>
    <w:rPr>
      <w:rFonts w:ascii="Times New Roman" w:eastAsia="Batang" w:hAnsi="Times New Roman"/>
      <w:szCs w:val="20"/>
      <w:lang w:eastAsia="en-US"/>
    </w:rPr>
  </w:style>
  <w:style w:type="paragraph" w:customStyle="1" w:styleId="Proposal">
    <w:name w:val="Proposal"/>
    <w:basedOn w:val="BodyText"/>
    <w:link w:val="ProposalChar"/>
    <w:qFormat/>
    <w:rsid w:val="00526DEE"/>
    <w:pPr>
      <w:overflowPunct w:val="0"/>
      <w:autoSpaceDE w:val="0"/>
      <w:autoSpaceDN w:val="0"/>
      <w:adjustRightInd w:val="0"/>
      <w:spacing w:before="100" w:beforeAutospacing="1"/>
      <w:ind w:left="1304" w:hanging="1304"/>
      <w:jc w:val="both"/>
      <w:textAlignment w:val="baseline"/>
    </w:pPr>
    <w:rPr>
      <w:rFonts w:eastAsia="Times New Roman"/>
      <w:b/>
      <w:bCs/>
      <w:sz w:val="24"/>
      <w:lang w:val="en-US" w:eastAsia="zh-CN"/>
    </w:rPr>
  </w:style>
  <w:style w:type="character" w:customStyle="1" w:styleId="ProposalChar">
    <w:name w:val="Proposal Char"/>
    <w:link w:val="Proposal"/>
    <w:qFormat/>
    <w:rsid w:val="00526DEE"/>
    <w:rPr>
      <w:rFonts w:ascii="Arial" w:eastAsia="Times New Roman" w:hAnsi="Arial"/>
      <w:b/>
      <w:bCs/>
      <w:sz w:val="24"/>
      <w:szCs w:val="24"/>
      <w:lang w:val="en-US" w:eastAsia="zh-CN"/>
    </w:rPr>
  </w:style>
  <w:style w:type="character" w:customStyle="1" w:styleId="B10">
    <w:name w:val="B1 (文字)"/>
    <w:qFormat/>
    <w:rsid w:val="00BA465E"/>
    <w:rPr>
      <w:rFonts w:ascii="Times New Roman" w:eastAsia="Batang"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38282409">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5574088">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6020215">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59022529">
      <w:bodyDiv w:val="1"/>
      <w:marLeft w:val="0"/>
      <w:marRight w:val="0"/>
      <w:marTop w:val="0"/>
      <w:marBottom w:val="0"/>
      <w:divBdr>
        <w:top w:val="none" w:sz="0" w:space="0" w:color="auto"/>
        <w:left w:val="none" w:sz="0" w:space="0" w:color="auto"/>
        <w:bottom w:val="none" w:sz="0" w:space="0" w:color="auto"/>
        <w:right w:val="none" w:sz="0" w:space="0" w:color="auto"/>
      </w:divBdr>
      <w:divsChild>
        <w:div w:id="2085685355">
          <w:marLeft w:val="0"/>
          <w:marRight w:val="0"/>
          <w:marTop w:val="240"/>
          <w:marBottom w:val="60"/>
          <w:divBdr>
            <w:top w:val="none" w:sz="0" w:space="0" w:color="auto"/>
            <w:left w:val="none" w:sz="0" w:space="0" w:color="auto"/>
            <w:bottom w:val="none" w:sz="0" w:space="0" w:color="auto"/>
            <w:right w:val="none" w:sz="0" w:space="0" w:color="auto"/>
          </w:divBdr>
        </w:div>
        <w:div w:id="2140567859">
          <w:marLeft w:val="1083"/>
          <w:marRight w:val="0"/>
          <w:marTop w:val="0"/>
          <w:marBottom w:val="0"/>
          <w:divBdr>
            <w:top w:val="none" w:sz="0" w:space="0" w:color="auto"/>
            <w:left w:val="none" w:sz="0" w:space="0" w:color="auto"/>
            <w:bottom w:val="none" w:sz="0" w:space="0" w:color="auto"/>
            <w:right w:val="none" w:sz="0" w:space="0" w:color="auto"/>
          </w:divBdr>
        </w:div>
        <w:div w:id="1459377855">
          <w:marLeft w:val="1083"/>
          <w:marRight w:val="0"/>
          <w:marTop w:val="0"/>
          <w:marBottom w:val="0"/>
          <w:divBdr>
            <w:top w:val="none" w:sz="0" w:space="0" w:color="auto"/>
            <w:left w:val="none" w:sz="0" w:space="0" w:color="auto"/>
            <w:bottom w:val="none" w:sz="0" w:space="0" w:color="auto"/>
            <w:right w:val="none" w:sz="0" w:space="0" w:color="auto"/>
          </w:divBdr>
        </w:div>
        <w:div w:id="1958827662">
          <w:marLeft w:val="1083"/>
          <w:marRight w:val="0"/>
          <w:marTop w:val="0"/>
          <w:marBottom w:val="0"/>
          <w:divBdr>
            <w:top w:val="none" w:sz="0" w:space="0" w:color="auto"/>
            <w:left w:val="none" w:sz="0" w:space="0" w:color="auto"/>
            <w:bottom w:val="none" w:sz="0" w:space="0" w:color="auto"/>
            <w:right w:val="none" w:sz="0" w:space="0" w:color="auto"/>
          </w:divBdr>
        </w:div>
        <w:div w:id="409622324">
          <w:marLeft w:val="1083"/>
          <w:marRight w:val="0"/>
          <w:marTop w:val="0"/>
          <w:marBottom w:val="0"/>
          <w:divBdr>
            <w:top w:val="none" w:sz="0" w:space="0" w:color="auto"/>
            <w:left w:val="none" w:sz="0" w:space="0" w:color="auto"/>
            <w:bottom w:val="none" w:sz="0" w:space="0" w:color="auto"/>
            <w:right w:val="none" w:sz="0" w:space="0" w:color="auto"/>
          </w:divBdr>
        </w:div>
        <w:div w:id="60375304">
          <w:marLeft w:val="1083"/>
          <w:marRight w:val="0"/>
          <w:marTop w:val="0"/>
          <w:marBottom w:val="0"/>
          <w:divBdr>
            <w:top w:val="none" w:sz="0" w:space="0" w:color="auto"/>
            <w:left w:val="none" w:sz="0" w:space="0" w:color="auto"/>
            <w:bottom w:val="none" w:sz="0" w:space="0" w:color="auto"/>
            <w:right w:val="none" w:sz="0" w:space="0" w:color="auto"/>
          </w:divBdr>
        </w:div>
        <w:div w:id="1751542069">
          <w:marLeft w:val="1083"/>
          <w:marRight w:val="0"/>
          <w:marTop w:val="0"/>
          <w:marBottom w:val="0"/>
          <w:divBdr>
            <w:top w:val="none" w:sz="0" w:space="0" w:color="auto"/>
            <w:left w:val="none" w:sz="0" w:space="0" w:color="auto"/>
            <w:bottom w:val="none" w:sz="0" w:space="0" w:color="auto"/>
            <w:right w:val="none" w:sz="0" w:space="0" w:color="auto"/>
          </w:divBdr>
        </w:div>
        <w:div w:id="1239485463">
          <w:marLeft w:val="1083"/>
          <w:marRight w:val="0"/>
          <w:marTop w:val="0"/>
          <w:marBottom w:val="0"/>
          <w:divBdr>
            <w:top w:val="none" w:sz="0" w:space="0" w:color="auto"/>
            <w:left w:val="none" w:sz="0" w:space="0" w:color="auto"/>
            <w:bottom w:val="none" w:sz="0" w:space="0" w:color="auto"/>
            <w:right w:val="none" w:sz="0" w:space="0" w:color="auto"/>
          </w:divBdr>
        </w:div>
        <w:div w:id="1783374114">
          <w:marLeft w:val="1083"/>
          <w:marRight w:val="0"/>
          <w:marTop w:val="0"/>
          <w:marBottom w:val="0"/>
          <w:divBdr>
            <w:top w:val="none" w:sz="0" w:space="0" w:color="auto"/>
            <w:left w:val="none" w:sz="0" w:space="0" w:color="auto"/>
            <w:bottom w:val="none" w:sz="0" w:space="0" w:color="auto"/>
            <w:right w:val="none" w:sz="0" w:space="0" w:color="auto"/>
          </w:divBdr>
        </w:div>
        <w:div w:id="409815533">
          <w:marLeft w:val="1083"/>
          <w:marRight w:val="0"/>
          <w:marTop w:val="0"/>
          <w:marBottom w:val="0"/>
          <w:divBdr>
            <w:top w:val="none" w:sz="0" w:space="0" w:color="auto"/>
            <w:left w:val="none" w:sz="0" w:space="0" w:color="auto"/>
            <w:bottom w:val="none" w:sz="0" w:space="0" w:color="auto"/>
            <w:right w:val="none" w:sz="0" w:space="0" w:color="auto"/>
          </w:divBdr>
        </w:div>
        <w:div w:id="461652040">
          <w:marLeft w:val="1083"/>
          <w:marRight w:val="0"/>
          <w:marTop w:val="0"/>
          <w:marBottom w:val="0"/>
          <w:divBdr>
            <w:top w:val="none" w:sz="0" w:space="0" w:color="auto"/>
            <w:left w:val="none" w:sz="0" w:space="0" w:color="auto"/>
            <w:bottom w:val="none" w:sz="0" w:space="0" w:color="auto"/>
            <w:right w:val="none" w:sz="0" w:space="0" w:color="auto"/>
          </w:divBdr>
        </w:div>
        <w:div w:id="1351183951">
          <w:marLeft w:val="0"/>
          <w:marRight w:val="0"/>
          <w:marTop w:val="0"/>
          <w:marBottom w:val="0"/>
          <w:divBdr>
            <w:top w:val="none" w:sz="0" w:space="0" w:color="auto"/>
            <w:left w:val="none" w:sz="0" w:space="0" w:color="auto"/>
            <w:bottom w:val="none" w:sz="0" w:space="0" w:color="auto"/>
            <w:right w:val="none" w:sz="0" w:space="0" w:color="auto"/>
          </w:divBdr>
        </w:div>
        <w:div w:id="1755083853">
          <w:marLeft w:val="0"/>
          <w:marRight w:val="0"/>
          <w:marTop w:val="0"/>
          <w:marBottom w:val="0"/>
          <w:divBdr>
            <w:top w:val="none" w:sz="0" w:space="0" w:color="auto"/>
            <w:left w:val="none" w:sz="0" w:space="0" w:color="auto"/>
            <w:bottom w:val="none" w:sz="0" w:space="0" w:color="auto"/>
            <w:right w:val="none" w:sz="0" w:space="0" w:color="auto"/>
          </w:divBdr>
        </w:div>
      </w:divsChild>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599340190">
      <w:bodyDiv w:val="1"/>
      <w:marLeft w:val="0"/>
      <w:marRight w:val="0"/>
      <w:marTop w:val="0"/>
      <w:marBottom w:val="0"/>
      <w:divBdr>
        <w:top w:val="none" w:sz="0" w:space="0" w:color="auto"/>
        <w:left w:val="none" w:sz="0" w:space="0" w:color="auto"/>
        <w:bottom w:val="none" w:sz="0" w:space="0" w:color="auto"/>
        <w:right w:val="none" w:sz="0" w:space="0" w:color="auto"/>
      </w:divBdr>
      <w:divsChild>
        <w:div w:id="1258831071">
          <w:marLeft w:val="0"/>
          <w:marRight w:val="0"/>
          <w:marTop w:val="240"/>
          <w:marBottom w:val="60"/>
          <w:divBdr>
            <w:top w:val="none" w:sz="0" w:space="0" w:color="auto"/>
            <w:left w:val="none" w:sz="0" w:space="0" w:color="auto"/>
            <w:bottom w:val="none" w:sz="0" w:space="0" w:color="auto"/>
            <w:right w:val="none" w:sz="0" w:space="0" w:color="auto"/>
          </w:divBdr>
        </w:div>
        <w:div w:id="1240866986">
          <w:marLeft w:val="1083"/>
          <w:marRight w:val="0"/>
          <w:marTop w:val="0"/>
          <w:marBottom w:val="0"/>
          <w:divBdr>
            <w:top w:val="none" w:sz="0" w:space="0" w:color="auto"/>
            <w:left w:val="none" w:sz="0" w:space="0" w:color="auto"/>
            <w:bottom w:val="none" w:sz="0" w:space="0" w:color="auto"/>
            <w:right w:val="none" w:sz="0" w:space="0" w:color="auto"/>
          </w:divBdr>
        </w:div>
        <w:div w:id="478231200">
          <w:marLeft w:val="1083"/>
          <w:marRight w:val="0"/>
          <w:marTop w:val="0"/>
          <w:marBottom w:val="0"/>
          <w:divBdr>
            <w:top w:val="none" w:sz="0" w:space="0" w:color="auto"/>
            <w:left w:val="none" w:sz="0" w:space="0" w:color="auto"/>
            <w:bottom w:val="none" w:sz="0" w:space="0" w:color="auto"/>
            <w:right w:val="none" w:sz="0" w:space="0" w:color="auto"/>
          </w:divBdr>
        </w:div>
        <w:div w:id="213737066">
          <w:marLeft w:val="1083"/>
          <w:marRight w:val="0"/>
          <w:marTop w:val="0"/>
          <w:marBottom w:val="0"/>
          <w:divBdr>
            <w:top w:val="none" w:sz="0" w:space="0" w:color="auto"/>
            <w:left w:val="none" w:sz="0" w:space="0" w:color="auto"/>
            <w:bottom w:val="none" w:sz="0" w:space="0" w:color="auto"/>
            <w:right w:val="none" w:sz="0" w:space="0" w:color="auto"/>
          </w:divBdr>
        </w:div>
        <w:div w:id="847250301">
          <w:marLeft w:val="1083"/>
          <w:marRight w:val="0"/>
          <w:marTop w:val="0"/>
          <w:marBottom w:val="0"/>
          <w:divBdr>
            <w:top w:val="none" w:sz="0" w:space="0" w:color="auto"/>
            <w:left w:val="none" w:sz="0" w:space="0" w:color="auto"/>
            <w:bottom w:val="none" w:sz="0" w:space="0" w:color="auto"/>
            <w:right w:val="none" w:sz="0" w:space="0" w:color="auto"/>
          </w:divBdr>
        </w:div>
        <w:div w:id="1732649813">
          <w:marLeft w:val="1083"/>
          <w:marRight w:val="0"/>
          <w:marTop w:val="0"/>
          <w:marBottom w:val="0"/>
          <w:divBdr>
            <w:top w:val="none" w:sz="0" w:space="0" w:color="auto"/>
            <w:left w:val="none" w:sz="0" w:space="0" w:color="auto"/>
            <w:bottom w:val="none" w:sz="0" w:space="0" w:color="auto"/>
            <w:right w:val="none" w:sz="0" w:space="0" w:color="auto"/>
          </w:divBdr>
        </w:div>
        <w:div w:id="109789932">
          <w:marLeft w:val="1083"/>
          <w:marRight w:val="0"/>
          <w:marTop w:val="0"/>
          <w:marBottom w:val="0"/>
          <w:divBdr>
            <w:top w:val="none" w:sz="0" w:space="0" w:color="auto"/>
            <w:left w:val="none" w:sz="0" w:space="0" w:color="auto"/>
            <w:bottom w:val="none" w:sz="0" w:space="0" w:color="auto"/>
            <w:right w:val="none" w:sz="0" w:space="0" w:color="auto"/>
          </w:divBdr>
        </w:div>
        <w:div w:id="1937445935">
          <w:marLeft w:val="1083"/>
          <w:marRight w:val="0"/>
          <w:marTop w:val="0"/>
          <w:marBottom w:val="0"/>
          <w:divBdr>
            <w:top w:val="none" w:sz="0" w:space="0" w:color="auto"/>
            <w:left w:val="none" w:sz="0" w:space="0" w:color="auto"/>
            <w:bottom w:val="none" w:sz="0" w:space="0" w:color="auto"/>
            <w:right w:val="none" w:sz="0" w:space="0" w:color="auto"/>
          </w:divBdr>
        </w:div>
        <w:div w:id="1443302449">
          <w:marLeft w:val="1083"/>
          <w:marRight w:val="0"/>
          <w:marTop w:val="0"/>
          <w:marBottom w:val="0"/>
          <w:divBdr>
            <w:top w:val="none" w:sz="0" w:space="0" w:color="auto"/>
            <w:left w:val="none" w:sz="0" w:space="0" w:color="auto"/>
            <w:bottom w:val="none" w:sz="0" w:space="0" w:color="auto"/>
            <w:right w:val="none" w:sz="0" w:space="0" w:color="auto"/>
          </w:divBdr>
        </w:div>
        <w:div w:id="1240671030">
          <w:marLeft w:val="1083"/>
          <w:marRight w:val="0"/>
          <w:marTop w:val="0"/>
          <w:marBottom w:val="0"/>
          <w:divBdr>
            <w:top w:val="none" w:sz="0" w:space="0" w:color="auto"/>
            <w:left w:val="none" w:sz="0" w:space="0" w:color="auto"/>
            <w:bottom w:val="none" w:sz="0" w:space="0" w:color="auto"/>
            <w:right w:val="none" w:sz="0" w:space="0" w:color="auto"/>
          </w:divBdr>
        </w:div>
        <w:div w:id="1848397129">
          <w:marLeft w:val="1083"/>
          <w:marRight w:val="0"/>
          <w:marTop w:val="0"/>
          <w:marBottom w:val="0"/>
          <w:divBdr>
            <w:top w:val="none" w:sz="0" w:space="0" w:color="auto"/>
            <w:left w:val="none" w:sz="0" w:space="0" w:color="auto"/>
            <w:bottom w:val="none" w:sz="0" w:space="0" w:color="auto"/>
            <w:right w:val="none" w:sz="0" w:space="0" w:color="auto"/>
          </w:divBdr>
        </w:div>
        <w:div w:id="941954969">
          <w:marLeft w:val="0"/>
          <w:marRight w:val="0"/>
          <w:marTop w:val="0"/>
          <w:marBottom w:val="0"/>
          <w:divBdr>
            <w:top w:val="none" w:sz="0" w:space="0" w:color="auto"/>
            <w:left w:val="none" w:sz="0" w:space="0" w:color="auto"/>
            <w:bottom w:val="none" w:sz="0" w:space="0" w:color="auto"/>
            <w:right w:val="none" w:sz="0" w:space="0" w:color="auto"/>
          </w:divBdr>
        </w:div>
        <w:div w:id="1708065498">
          <w:marLeft w:val="0"/>
          <w:marRight w:val="0"/>
          <w:marTop w:val="0"/>
          <w:marBottom w:val="0"/>
          <w:divBdr>
            <w:top w:val="none" w:sz="0" w:space="0" w:color="auto"/>
            <w:left w:val="none" w:sz="0" w:space="0" w:color="auto"/>
            <w:bottom w:val="none" w:sz="0" w:space="0" w:color="auto"/>
            <w:right w:val="none" w:sz="0" w:space="0" w:color="auto"/>
          </w:divBdr>
        </w:div>
      </w:divsChild>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4642492">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1863935">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0256294">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0282101">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5902905">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1482501">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75629018">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3092575">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2687587">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25228389">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3GPP\Extracts\R2-2507160%20Views%20on%20RIL050%20and%20RIL051.docx" TargetMode="External"/><Relationship Id="rId21" Type="http://schemas.openxmlformats.org/officeDocument/2006/relationships/hyperlink" Target="file:///D:\3GPP\Extracts\R2-2507245%20XR%20Stage%202%20Open%20Issues.docx" TargetMode="External"/><Relationship Id="rId42" Type="http://schemas.openxmlformats.org/officeDocument/2006/relationships/hyperlink" Target="file:///D:\3GPP\Extracts\R2-2507532%20User%20plane%20corrections%20for%20XR%20Enhancements%20Ph3.docx" TargetMode="External"/><Relationship Id="rId47" Type="http://schemas.openxmlformats.org/officeDocument/2006/relationships/hyperlink" Target="file:///D:\3GPP\Extracts\R2-2507905_Discussion%20report%20on%20%5bAT131bis%5d%5b501%5d%5bXR%5d%20Discuss%20remaining%20RLC%20issues%20(vivo).docx" TargetMode="External"/><Relationship Id="rId63" Type="http://schemas.openxmlformats.org/officeDocument/2006/relationships/hyperlink" Target="file:///D:\3GPP\Extracts\R2-2507301_xrSchedulingEnh.docx" TargetMode="External"/><Relationship Id="rId68" Type="http://schemas.openxmlformats.org/officeDocument/2006/relationships/hyperlink" Target="file:///D:\3GPP\Extracts\R2-2507472.docx" TargetMode="External"/><Relationship Id="rId84" Type="http://schemas.openxmlformats.org/officeDocument/2006/relationships/footer" Target="footer1.xml"/><Relationship Id="rId16" Type="http://schemas.openxmlformats.org/officeDocument/2006/relationships/hyperlink" Target="file:///D:\3GPP\Extracts\R2-2507016_Miscellaneous%20corrections%20on%20RLC%20for%20R19%20XR.docx" TargetMode="External"/><Relationship Id="rId11" Type="http://schemas.openxmlformats.org/officeDocument/2006/relationships/hyperlink" Target="https://www.3gpp.org/ftp/Email_Discussions/RAN2/%5BMisc%5D/ASN1%20review/Rel-19%202025-09" TargetMode="External"/><Relationship Id="rId32" Type="http://schemas.openxmlformats.org/officeDocument/2006/relationships/hyperlink" Target="file:///D:\3GPP\Extracts\R2-2507300_xrRRC.docx" TargetMode="External"/><Relationship Id="rId37" Type="http://schemas.openxmlformats.org/officeDocument/2006/relationships/hyperlink" Target="file:///D:\3GPP\Extracts\R2-2507129%20Remaining%20open%20issues%20related%20to%20RLC%20enhancements.docx" TargetMode="External"/><Relationship Id="rId53" Type="http://schemas.openxmlformats.org/officeDocument/2006/relationships/image" Target="media/image4.png"/><Relationship Id="rId58" Type="http://schemas.openxmlformats.org/officeDocument/2006/relationships/hyperlink" Target="file:///D:\3GPP\Extracts\R2-2507019_Discussion%20on%20MAC%20open%20issues%20on%20rate%20control%20for%20R19%20XR.doc" TargetMode="External"/><Relationship Id="rId74" Type="http://schemas.openxmlformats.org/officeDocument/2006/relationships/hyperlink" Target="file:///D:\3GPP\Extracts\R2-2507469%2036.331CR5168%20LTE-based%205GB.docx" TargetMode="External"/><Relationship Id="rId79" Type="http://schemas.openxmlformats.org/officeDocument/2006/relationships/hyperlink" Target="file:///D:\3GPP\Extracts\R2-2507924%20Correction%20on%20the%20cyclic%20shift%20capability%20for%20PMCH.docx" TargetMode="External"/><Relationship Id="rId5" Type="http://schemas.openxmlformats.org/officeDocument/2006/relationships/numbering" Target="numbering.xml"/><Relationship Id="rId19" Type="http://schemas.openxmlformats.org/officeDocument/2006/relationships/hyperlink" Target="file:///D:\3GPP\Extracts\R2-2507053%20XR%20RRC%20review%20file_v12_Rapp.docx" TargetMode="External"/><Relationship Id="rId14" Type="http://schemas.openxmlformats.org/officeDocument/2006/relationships/hyperlink" Target="file:///D:\3GPP\Extracts\R2-2507473.docx" TargetMode="External"/><Relationship Id="rId22" Type="http://schemas.openxmlformats.org/officeDocument/2006/relationships/hyperlink" Target="file:///D:\3GPP\Extracts\R2-2507130%20PDCP%20open%20issues%20for%20XR.docx" TargetMode="External"/><Relationship Id="rId27" Type="http://schemas.openxmlformats.org/officeDocument/2006/relationships/hyperlink" Target="file:///D:\3GPP\Extracts\R2-2507018_%5bV050,%20V051%5d%20Discussion%20on%20RRC%20open%20issues%20for%20R19%20XR.docx" TargetMode="External"/><Relationship Id="rId30" Type="http://schemas.openxmlformats.org/officeDocument/2006/relationships/image" Target="media/image1.png"/><Relationship Id="rId35" Type="http://schemas.openxmlformats.org/officeDocument/2006/relationships/hyperlink" Target="file:///D:\3GPP\Extracts\R2-2506841%20Leftover%20Issue%20on%20User%20Plane.docx" TargetMode="External"/><Relationship Id="rId43" Type="http://schemas.openxmlformats.org/officeDocument/2006/relationships/hyperlink" Target="file:///D:\3GPP\Extracts\R2-2507471.docx" TargetMode="External"/><Relationship Id="rId48" Type="http://schemas.openxmlformats.org/officeDocument/2006/relationships/hyperlink" Target="file:///D:\3GPP\Extracts\R2-2507058%20Discussion%20on%20non-delay-reporting%20PDCP%20SDU%20definition.docx" TargetMode="External"/><Relationship Id="rId56" Type="http://schemas.openxmlformats.org/officeDocument/2006/relationships/hyperlink" Target="file:///D:\3GPP\Extracts\R2-2506926%20Discussion%20on%20avoiding%20unnecessary%20retransmissions.docx" TargetMode="External"/><Relationship Id="rId64" Type="http://schemas.openxmlformats.org/officeDocument/2006/relationships/hyperlink" Target="file:///D:\3GPP\Extracts\R2-2507309%20(R19%20NR%20XR%20AI873).docx" TargetMode="External"/><Relationship Id="rId69" Type="http://schemas.openxmlformats.org/officeDocument/2006/relationships/hyperlink" Target="file:///D:\3GPP\Extracts\R2-2507516.docx" TargetMode="External"/><Relationship Id="rId77" Type="http://schemas.openxmlformats.org/officeDocument/2006/relationships/hyperlink" Target="file:///D:\3GPP\Extracts\R2-2507581%20RRC%20corrections%20on%20LTE-based%205G%20Broadcast.docx" TargetMode="External"/><Relationship Id="rId8" Type="http://schemas.openxmlformats.org/officeDocument/2006/relationships/webSettings" Target="webSettings.xml"/><Relationship Id="rId51" Type="http://schemas.openxmlformats.org/officeDocument/2006/relationships/hyperlink" Target="file:///D:\3GPP\Extracts\R2-2507315%20Discussion%20on%20open%20issues%20for%20RLC%20and%20PDCP.docx" TargetMode="External"/><Relationship Id="rId72" Type="http://schemas.openxmlformats.org/officeDocument/2006/relationships/hyperlink" Target="file:///D:\3GPP\Extracts\R2-2507467%20LTE_TerrBcast_Comments_file_v003_rapp.docx" TargetMode="External"/><Relationship Id="rId80" Type="http://schemas.openxmlformats.org/officeDocument/2006/relationships/hyperlink" Target="file:///D:\3GPP\Extracts\R2-2507139%20Rapporteur%20correction%20on%20CAS%20muting%20for%20LTE%20based%205G%20broadcast%20%5b5GB_CASMuting%5d.docx" TargetMode="External"/><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file:///D:\3GPP\Extracts\R2-2507028_Discussion%20on%20DSR%20triggering%20for%20Rel-18%20XR.docx" TargetMode="External"/><Relationship Id="rId17" Type="http://schemas.openxmlformats.org/officeDocument/2006/relationships/hyperlink" Target="file:///D:\3GPP\Extracts\R2-2507054%20Correction%20to%20RRC%20spec%20for%20R19%20XR.docx" TargetMode="External"/><Relationship Id="rId25" Type="http://schemas.openxmlformats.org/officeDocument/2006/relationships/hyperlink" Target="file:///D:\3GPP\Extracts\R2-2507018_%5bV050,%20V051%5d%20Discussion%20on%20RRC%20open%20issues%20for%20R19%20XR.docx" TargetMode="External"/><Relationship Id="rId33" Type="http://schemas.openxmlformats.org/officeDocument/2006/relationships/hyperlink" Target="file:///D:\3GPP\Extracts\R2-2507470.docx" TargetMode="External"/><Relationship Id="rId38" Type="http://schemas.openxmlformats.org/officeDocument/2006/relationships/hyperlink" Target="file:///D:\3GPP\Extracts\R2-2507310%20(R19%20NR%20XR%20AI873).docx" TargetMode="External"/><Relationship Id="rId46" Type="http://schemas.openxmlformats.org/officeDocument/2006/relationships/hyperlink" Target="file:///D:\3GPP\TSGR2\TSGR2_131bis\Inbox\R2-2507903.zip" TargetMode="External"/><Relationship Id="rId59" Type="http://schemas.openxmlformats.org/officeDocument/2006/relationships/hyperlink" Target="file:///D:\3GPP\Extracts\R2-2507057%20Discussion%20on%20remaining%20issues%20for%20MAC%20for%20R19%20XR.docx" TargetMode="External"/><Relationship Id="rId67" Type="http://schemas.openxmlformats.org/officeDocument/2006/relationships/hyperlink" Target="file:///D:\3GPP\Extracts\R2-2507343%20-%20Discussion%20on%20RLC%20open%20issues.docx" TargetMode="External"/><Relationship Id="rId20" Type="http://schemas.openxmlformats.org/officeDocument/2006/relationships/hyperlink" Target="file:///D:\3GPP\Extracts\R2-2507017_List%20of%20RLC%20open%20issues%20for%20R19%20XR.docx" TargetMode="External"/><Relationship Id="rId41" Type="http://schemas.openxmlformats.org/officeDocument/2006/relationships/image" Target="media/image3.png"/><Relationship Id="rId54" Type="http://schemas.openxmlformats.org/officeDocument/2006/relationships/hyperlink" Target="file:///D:\3GPP\Extracts\R2-2507305.docx" TargetMode="External"/><Relationship Id="rId62" Type="http://schemas.openxmlformats.org/officeDocument/2006/relationships/hyperlink" Target="file:///D:\3GPP\Extracts\R2-2507299_xrRlcEnh.docx" TargetMode="External"/><Relationship Id="rId70" Type="http://schemas.openxmlformats.org/officeDocument/2006/relationships/hyperlink" Target="file:///D:\3GPP\Extracts\R2-2506931%20Discussion%20on%20remaining%20issues%20for%20RLC.docx" TargetMode="External"/><Relationship Id="rId75" Type="http://schemas.openxmlformats.org/officeDocument/2006/relationships/hyperlink" Target="file:///D:\3GPP\Extracts\R2-2507926%2036.331CR5168r1%20LTE-based%205GB.docx" TargetMode="External"/><Relationship Id="rId83" Type="http://schemas.openxmlformats.org/officeDocument/2006/relationships/hyperlink" Target="file:///D:\3GPP\Extracts\R2-2507139%20Rapporteur%20correction%20on%20CAS%20muting%20for%20LTE%20based%205G%20broadcast%20%5b5GB_CASMuting%5d.docx"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D:\3GPP\Extracts\R2-2506810%20Corrections%20for%20XR%20enhancements.docx" TargetMode="External"/><Relationship Id="rId23" Type="http://schemas.openxmlformats.org/officeDocument/2006/relationships/hyperlink" Target="file:///D:\3GPP\Extracts\draft%20R2-2507430%20Summary%20of%20%5bPOST131%5d%5b508%5d%5bXR%5d%20Discussion%20on%20XR%20MAC%20open%20issues.docx" TargetMode="External"/><Relationship Id="rId28" Type="http://schemas.openxmlformats.org/officeDocument/2006/relationships/hyperlink" Target="file:///D:\3GPP\Extracts\R2-2507510%20RIL%20N091%20S038%20on%20UAI%20for%20measuremeng%20gap.docx" TargetMode="External"/><Relationship Id="rId36" Type="http://schemas.openxmlformats.org/officeDocument/2006/relationships/hyperlink" Target="file:///D:\3GPP\Extracts\R2-2507020_Discussion%20on%20RLC%20open%20issues%20for%20R19%20XR.docx" TargetMode="External"/><Relationship Id="rId49" Type="http://schemas.openxmlformats.org/officeDocument/2006/relationships/hyperlink" Target="file:///D:\3GPP\Extracts\R2-2507279%20Remaining%20open%20issues%20for%20DSR.docx" TargetMode="External"/><Relationship Id="rId57" Type="http://schemas.openxmlformats.org/officeDocument/2006/relationships/hyperlink" Target="file:///D:\3GPP\Extracts\R2-2506964_xr_non-delay-reporting_v2.docx" TargetMode="External"/><Relationship Id="rId10" Type="http://schemas.openxmlformats.org/officeDocument/2006/relationships/endnotes" Target="endnotes.xml"/><Relationship Id="rId31" Type="http://schemas.openxmlformats.org/officeDocument/2006/relationships/hyperlink" Target="file:///D:\3GPP\Extracts\R2-2506840%20Discussion%20on%20RRC%20for%20XR.DOCX" TargetMode="External"/><Relationship Id="rId44" Type="http://schemas.openxmlformats.org/officeDocument/2006/relationships/hyperlink" Target="file:///D:\3GPP\Extracts\R2-2507056%20Discussion%20on%20remaining%20issues%20for%20RLC%20in%20R19%20XR.docx" TargetMode="External"/><Relationship Id="rId52" Type="http://schemas.openxmlformats.org/officeDocument/2006/relationships/hyperlink" Target="file:///D:\3GPP\Extracts\R2-2507812%20Summary%20of%20%5bAT131bis%5d%5b502%5d%5bXR%5d.docx" TargetMode="External"/><Relationship Id="rId60" Type="http://schemas.openxmlformats.org/officeDocument/2006/relationships/hyperlink" Target="file:///D:\3GPP\Extracts\R2-2507112%20Open%20Issues%20of%20RLC%20CR%20for%20Rel-19%20XR.docx" TargetMode="External"/><Relationship Id="rId65" Type="http://schemas.openxmlformats.org/officeDocument/2006/relationships/hyperlink" Target="file:///D:\3GPP\Extracts\R2-2507311%20(R19%20NR%20XR%20AI873).docx" TargetMode="External"/><Relationship Id="rId73" Type="http://schemas.openxmlformats.org/officeDocument/2006/relationships/hyperlink" Target="file:///D:\3GPP\Extracts\R2-2507468%20LTE_TerrBcast-Review-File_v003_rapp.docx" TargetMode="External"/><Relationship Id="rId78" Type="http://schemas.openxmlformats.org/officeDocument/2006/relationships/hyperlink" Target="file:///D:\3GPP\Extracts\R2-2507339%20Consideration%20on%20cyclic%20shift%20for%20PMCH.docx" TargetMode="External"/><Relationship Id="rId81" Type="http://schemas.openxmlformats.org/officeDocument/2006/relationships/hyperlink" Target="file:///D:\3GPP\Extracts\R2-2507237%20CAS%20Muting%20in%20stage%202%20spec%20%5b5GB_CASMuting%5d.docx" TargetMode="External"/><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D:\3GPP\Extracts\R2-2507282%20Discussion%20on%20DSR%20triggering%20for%20RLC%20segment.docx" TargetMode="External"/><Relationship Id="rId18" Type="http://schemas.openxmlformats.org/officeDocument/2006/relationships/hyperlink" Target="file:///D:\3GPP\TSGR2\TSGR2_131bis\Docs\R2-2507052.zip" TargetMode="External"/><Relationship Id="rId39" Type="http://schemas.openxmlformats.org/officeDocument/2006/relationships/image" Target="media/image2.png"/><Relationship Id="rId34" Type="http://schemas.openxmlformats.org/officeDocument/2006/relationships/hyperlink" Target="file:///D:\3GPP\Extracts\R2-2507084%20Remaining%20issues%20on%20DSR%20and%20proposed%20TP.docx" TargetMode="External"/><Relationship Id="rId50" Type="http://schemas.openxmlformats.org/officeDocument/2006/relationships/hyperlink" Target="file:///D:\3GPP\TSGR2\TSGR2_131bis\Docs\R2-2507159.zip" TargetMode="External"/><Relationship Id="rId55" Type="http://schemas.openxmlformats.org/officeDocument/2006/relationships/hyperlink" Target="file:///D:\3GPP\Extracts\R2-2507632%20Outstanding%20LCP%20issues%20and%20related%20TPs.docx" TargetMode="External"/><Relationship Id="rId76" Type="http://schemas.openxmlformats.org/officeDocument/2006/relationships/hyperlink" Target="file:///D:\3GPP\Extracts\R2-2507927%2036.331CR5168r2%20LTE-based%205GB.docx" TargetMode="External"/><Relationship Id="rId7" Type="http://schemas.openxmlformats.org/officeDocument/2006/relationships/settings" Target="settings.xml"/><Relationship Id="rId71" Type="http://schemas.openxmlformats.org/officeDocument/2006/relationships/hyperlink" Target="file:///D:\3GPP\Extracts\R2-2506842%20Discussion%20on%20UE%20Capabilities%20for%20XR.DOCX" TargetMode="External"/><Relationship Id="rId2" Type="http://schemas.openxmlformats.org/officeDocument/2006/relationships/customXml" Target="../customXml/item2.xml"/><Relationship Id="rId29" Type="http://schemas.openxmlformats.org/officeDocument/2006/relationships/hyperlink" Target="file:///D:\3GPP\Extracts\R2-2507629%20RRC%20Corrections%20for%20XR.docx" TargetMode="External"/><Relationship Id="rId24" Type="http://schemas.openxmlformats.org/officeDocument/2006/relationships/hyperlink" Target="file:///D:\3GPP\Extracts\R2-2507160%20Views%20on%20RIL050%20and%20RIL051.docx" TargetMode="External"/><Relationship Id="rId40" Type="http://schemas.openxmlformats.org/officeDocument/2006/relationships/hyperlink" Target="file:///D:\3GPP\TSGR2\TSGR2_131bis\Docs\R2-2507159.zip" TargetMode="External"/><Relationship Id="rId45" Type="http://schemas.openxmlformats.org/officeDocument/2006/relationships/hyperlink" Target="file:///D:\3GPP\Extracts\R2-2507315%20Discussion%20on%20open%20issues%20for%20RLC%20and%20PDCP.docx" TargetMode="External"/><Relationship Id="rId66" Type="http://schemas.openxmlformats.org/officeDocument/2006/relationships/hyperlink" Target="file:///D:\3GPP\Extracts\R2-2507342%20-%20Discussion%20on%20PDCP%20open%20issues.docx" TargetMode="External"/><Relationship Id="rId61" Type="http://schemas.openxmlformats.org/officeDocument/2006/relationships/hyperlink" Target="file:///D:\3GPP\Extracts\R2-2507192%20XR%20UP%20issues.docx" TargetMode="External"/><Relationship Id="rId82" Type="http://schemas.openxmlformats.org/officeDocument/2006/relationships/hyperlink" Target="file:///D:\3GPP\Extracts\R2-2507263%20Rapporteur%20correction%20on%20CAS%20muting%20for%20LTE%20based%205G%20broadcast%20%5b5GB_CASMuting%5d.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312D8E6E-991A-41BD-A1B8-289CB4FD186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7971</Words>
  <Characters>45438</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53303</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Dawid Koziol</cp:lastModifiedBy>
  <cp:revision>2</cp:revision>
  <cp:lastPrinted>2019-04-30T12:04:00Z</cp:lastPrinted>
  <dcterms:created xsi:type="dcterms:W3CDTF">2025-10-17T10:18:00Z</dcterms:created>
  <dcterms:modified xsi:type="dcterms:W3CDTF">2025-10-17T10:18:00Z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